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1FD" w:rsidRPr="00857EAB" w:rsidRDefault="001141FD" w:rsidP="00857EAB">
      <w:pPr>
        <w:pStyle w:val="Heading1"/>
      </w:pPr>
      <w:r w:rsidRPr="00857EAB">
        <w:t xml:space="preserve">Program Review </w:t>
      </w:r>
      <w:r w:rsidR="008E65B9" w:rsidRPr="00857EAB">
        <w:t>Expenditure Guidelines</w:t>
      </w:r>
    </w:p>
    <w:p w:rsidR="00580388" w:rsidRPr="00857EAB" w:rsidRDefault="00580388" w:rsidP="00857EAB">
      <w:r w:rsidRPr="00857EAB">
        <w:t xml:space="preserve">Below is a list of expenditures paid </w:t>
      </w:r>
      <w:r w:rsidR="00A864FF" w:rsidRPr="00857EAB">
        <w:t xml:space="preserve">on behalf of the </w:t>
      </w:r>
      <w:r w:rsidR="006966CE">
        <w:t>unit</w:t>
      </w:r>
      <w:r w:rsidR="00A864FF" w:rsidRPr="00857EAB">
        <w:t xml:space="preserve"> </w:t>
      </w:r>
      <w:r w:rsidRPr="00857EAB">
        <w:t>by the Associate Provost for Academic Programs</w:t>
      </w:r>
      <w:r w:rsidR="00A864FF" w:rsidRPr="00857EAB">
        <w:t xml:space="preserve"> (AP</w:t>
      </w:r>
      <w:r w:rsidR="00520397">
        <w:t>AP</w:t>
      </w:r>
      <w:r w:rsidR="00A864FF" w:rsidRPr="00857EAB">
        <w:t>)</w:t>
      </w:r>
      <w:r w:rsidRPr="00857EAB">
        <w:t xml:space="preserve"> office. </w:t>
      </w:r>
      <w:r w:rsidR="00A578B9" w:rsidRPr="00857EAB">
        <w:t>The AP</w:t>
      </w:r>
      <w:r w:rsidR="00520397">
        <w:t>AP</w:t>
      </w:r>
      <w:r w:rsidR="00A578B9" w:rsidRPr="00857EAB">
        <w:t xml:space="preserve"> office will pay for travel and meals for the reviewers using SIUC guidelines (economy seating on flights, per diem meals, no alcohol). </w:t>
      </w:r>
      <w:r w:rsidR="00092FF2">
        <w:t xml:space="preserve">Units </w:t>
      </w:r>
      <w:r w:rsidRPr="00857EAB">
        <w:t>should utilize P</w:t>
      </w:r>
      <w:r w:rsidR="00857EAB">
        <w:t xml:space="preserve">-CARDS </w:t>
      </w:r>
      <w:r w:rsidRPr="00857EAB">
        <w:t>to secure travel an</w:t>
      </w:r>
      <w:bookmarkStart w:id="0" w:name="_GoBack"/>
      <w:bookmarkEnd w:id="0"/>
      <w:r w:rsidRPr="00857EAB">
        <w:t>d lodging reservations, and to pay for meals associated with the review. Reviewers will be required to submit an itemized listing and receipts for per diem requests.</w:t>
      </w:r>
    </w:p>
    <w:p w:rsidR="00A864FF" w:rsidRPr="00857EAB" w:rsidRDefault="00E77EF4" w:rsidP="00857EAB">
      <w:pPr>
        <w:pStyle w:val="Heading2"/>
      </w:pPr>
      <w:r w:rsidRPr="00857EAB">
        <w:t xml:space="preserve">External </w:t>
      </w:r>
      <w:r w:rsidR="00A864FF" w:rsidRPr="00857EAB">
        <w:t>Reviewer Stipend</w:t>
      </w:r>
    </w:p>
    <w:p w:rsidR="008E65B9" w:rsidRPr="00857EAB" w:rsidRDefault="00E77EF4" w:rsidP="00857EAB">
      <w:r w:rsidRPr="00857EAB">
        <w:t xml:space="preserve">External </w:t>
      </w:r>
      <w:r w:rsidR="00857EAB">
        <w:t>r</w:t>
      </w:r>
      <w:r w:rsidR="00580388" w:rsidRPr="00857EAB">
        <w:t>eviewers will receive a</w:t>
      </w:r>
      <w:r w:rsidR="008E65B9" w:rsidRPr="00857EAB">
        <w:t xml:space="preserve"> stipend of $</w:t>
      </w:r>
      <w:r w:rsidR="00D37017" w:rsidRPr="00857EAB">
        <w:t>25</w:t>
      </w:r>
      <w:r w:rsidR="008E65B9" w:rsidRPr="00857EAB">
        <w:t xml:space="preserve">0 </w:t>
      </w:r>
      <w:r w:rsidR="00580388" w:rsidRPr="00857EAB">
        <w:t>af</w:t>
      </w:r>
      <w:r w:rsidR="008E65B9" w:rsidRPr="00857EAB">
        <w:t xml:space="preserve">ter the completion </w:t>
      </w:r>
      <w:r w:rsidR="00580388" w:rsidRPr="00857EAB">
        <w:t xml:space="preserve">and submission </w:t>
      </w:r>
      <w:r w:rsidR="008E65B9" w:rsidRPr="00857EAB">
        <w:t xml:space="preserve">of the program review report. The </w:t>
      </w:r>
      <w:r w:rsidR="00092FF2">
        <w:t>unit</w:t>
      </w:r>
      <w:r w:rsidR="008E65B9" w:rsidRPr="00857EAB">
        <w:t xml:space="preserve"> is responsible for preparing documentation necessary to release payment from SIU. </w:t>
      </w:r>
      <w:r w:rsidR="00F0345D" w:rsidRPr="00857EAB">
        <w:t xml:space="preserve">Internal (SIU) </w:t>
      </w:r>
      <w:r w:rsidR="00857EAB">
        <w:t>R</w:t>
      </w:r>
      <w:r w:rsidR="00F0345D" w:rsidRPr="00857EAB">
        <w:t>eviewers do not receive a stipend.</w:t>
      </w:r>
    </w:p>
    <w:p w:rsidR="001141FD" w:rsidRPr="00857EAB" w:rsidRDefault="008E65B9" w:rsidP="00857EAB">
      <w:r w:rsidRPr="00857EAB">
        <w:t xml:space="preserve">Download appropriate SIU forms for payment of vendors at </w:t>
      </w:r>
      <w:hyperlink r:id="rId8" w:history="1">
        <w:r w:rsidR="00580388" w:rsidRPr="00857EAB">
          <w:rPr>
            <w:rStyle w:val="Hyperlink"/>
          </w:rPr>
          <w:t>http://eforms.siu.edu/index.php</w:t>
        </w:r>
      </w:hyperlink>
      <w:r w:rsidR="00580388" w:rsidRPr="00857EAB">
        <w:t xml:space="preserve"> . The following forms </w:t>
      </w:r>
      <w:r w:rsidR="00E77EF4" w:rsidRPr="00857EAB">
        <w:t>are</w:t>
      </w:r>
      <w:r w:rsidR="00580388" w:rsidRPr="00857EAB">
        <w:t xml:space="preserve"> required.</w:t>
      </w:r>
    </w:p>
    <w:p w:rsidR="00F0345D" w:rsidRPr="00857EAB" w:rsidRDefault="00580388" w:rsidP="00857EAB">
      <w:pPr>
        <w:pStyle w:val="ListParagraph"/>
        <w:numPr>
          <w:ilvl w:val="0"/>
          <w:numId w:val="5"/>
        </w:numPr>
      </w:pPr>
      <w:r w:rsidRPr="00857EAB">
        <w:t>Invoice Distribution form</w:t>
      </w:r>
    </w:p>
    <w:p w:rsidR="00580388" w:rsidRPr="00857EAB" w:rsidRDefault="0075122D" w:rsidP="00857EAB">
      <w:pPr>
        <w:pStyle w:val="ListParagraph"/>
        <w:numPr>
          <w:ilvl w:val="0"/>
          <w:numId w:val="5"/>
        </w:numPr>
      </w:pPr>
      <w:r w:rsidRPr="00857EAB">
        <w:t>Independent Contract Analysis Form</w:t>
      </w:r>
    </w:p>
    <w:p w:rsidR="00F0345D" w:rsidRPr="00857EAB" w:rsidRDefault="00F0345D" w:rsidP="00857EAB">
      <w:pPr>
        <w:pStyle w:val="ListParagraph"/>
        <w:numPr>
          <w:ilvl w:val="0"/>
          <w:numId w:val="5"/>
        </w:numPr>
      </w:pPr>
      <w:r w:rsidRPr="00857EAB">
        <w:t>SIUC Independent Contract Analysis Form (statement of purpose for collection of social security number)</w:t>
      </w:r>
    </w:p>
    <w:p w:rsidR="00F0345D" w:rsidRPr="00857EAB" w:rsidRDefault="00F0345D" w:rsidP="00857EAB">
      <w:pPr>
        <w:pStyle w:val="ListParagraph"/>
        <w:numPr>
          <w:ilvl w:val="0"/>
          <w:numId w:val="5"/>
        </w:numPr>
      </w:pPr>
      <w:r w:rsidRPr="00857EAB">
        <w:t>W9 Form</w:t>
      </w:r>
    </w:p>
    <w:p w:rsidR="008E65B9" w:rsidRPr="00857EAB" w:rsidRDefault="008E65B9" w:rsidP="00857EAB">
      <w:r w:rsidRPr="00857EAB">
        <w:t>Obtain reviewers signatures prior to their departure</w:t>
      </w:r>
      <w:r w:rsidR="006356AE" w:rsidRPr="00857EAB">
        <w:t>, and submit the forms to the AP</w:t>
      </w:r>
      <w:r w:rsidR="00092FF2">
        <w:t>AP</w:t>
      </w:r>
      <w:r w:rsidR="006356AE" w:rsidRPr="00857EAB">
        <w:t xml:space="preserve"> office</w:t>
      </w:r>
      <w:r w:rsidRPr="00857EAB">
        <w:t>.</w:t>
      </w:r>
    </w:p>
    <w:p w:rsidR="00A864FF" w:rsidRPr="00857EAB" w:rsidRDefault="00C80C79" w:rsidP="00857EAB">
      <w:pPr>
        <w:pStyle w:val="Heading2"/>
      </w:pPr>
      <w:r>
        <w:t xml:space="preserve">Travel, </w:t>
      </w:r>
      <w:r w:rsidR="00A864FF" w:rsidRPr="00857EAB">
        <w:t>Lodging</w:t>
      </w:r>
      <w:r>
        <w:t>, and Meals</w:t>
      </w:r>
    </w:p>
    <w:p w:rsidR="00520397" w:rsidRDefault="00520397" w:rsidP="00520397">
      <w:r>
        <w:t>The APAP office will provide up to</w:t>
      </w:r>
      <w:r w:rsidR="008E65B9" w:rsidRPr="00857EAB">
        <w:t xml:space="preserve"> $1,000</w:t>
      </w:r>
      <w:r w:rsidR="00857EAB">
        <w:t xml:space="preserve"> </w:t>
      </w:r>
      <w:r w:rsidR="002F387E">
        <w:t>per external reviewer for</w:t>
      </w:r>
      <w:r w:rsidRPr="00857EAB">
        <w:t xml:space="preserve"> travel, lodging, per diem expenditure</w:t>
      </w:r>
      <w:r>
        <w:t>s</w:t>
      </w:r>
      <w:r w:rsidR="002F387E">
        <w:t xml:space="preserve"> and team meals. </w:t>
      </w:r>
      <w:r>
        <w:t>Costs above this cap are the responsibility of the program.</w:t>
      </w:r>
    </w:p>
    <w:p w:rsidR="00520397" w:rsidRDefault="00520397" w:rsidP="00520397">
      <w:pPr>
        <w:pStyle w:val="ListParagraph"/>
        <w:numPr>
          <w:ilvl w:val="0"/>
          <w:numId w:val="6"/>
        </w:numPr>
      </w:pPr>
      <w:r w:rsidRPr="00857EAB">
        <w:t xml:space="preserve">The </w:t>
      </w:r>
      <w:r w:rsidR="00092FF2">
        <w:t>Hampton Inn or Home2 Suites by Hilton in Carbondale are the preferred lodging, per SIU Travel Regulations</w:t>
      </w:r>
      <w:r w:rsidRPr="00857EAB">
        <w:t xml:space="preserve">. Please request the </w:t>
      </w:r>
      <w:r w:rsidR="00092FF2">
        <w:t>state</w:t>
      </w:r>
      <w:r w:rsidRPr="00857EAB">
        <w:t xml:space="preserve"> rate</w:t>
      </w:r>
      <w:r w:rsidR="00092FF2">
        <w:t xml:space="preserve"> when making the reservation</w:t>
      </w:r>
      <w:r w:rsidRPr="00857EAB">
        <w:t xml:space="preserve">. </w:t>
      </w:r>
      <w:r w:rsidR="00092FF2">
        <w:t>Room service and alcohol are not covered.</w:t>
      </w:r>
    </w:p>
    <w:p w:rsidR="00520397" w:rsidRDefault="00520397" w:rsidP="00520397">
      <w:pPr>
        <w:pStyle w:val="ListParagraph"/>
        <w:numPr>
          <w:ilvl w:val="0"/>
          <w:numId w:val="6"/>
        </w:numPr>
      </w:pPr>
      <w:r>
        <w:t>Travel and meals should follow SIU guidelines (economy seating on flights, per diem meals, no alcohol)</w:t>
      </w:r>
    </w:p>
    <w:p w:rsidR="00C80C79" w:rsidRDefault="00C80C79" w:rsidP="00C80C79">
      <w:pPr>
        <w:pStyle w:val="ListParagraph"/>
        <w:numPr>
          <w:ilvl w:val="0"/>
          <w:numId w:val="6"/>
        </w:numPr>
      </w:pPr>
      <w:r>
        <w:t>The allotted funds should also be used to cover breakfast (day</w:t>
      </w:r>
      <w:r w:rsidR="002F387E">
        <w:t xml:space="preserve"> one</w:t>
      </w:r>
      <w:r>
        <w:t xml:space="preserve"> of site visit)</w:t>
      </w:r>
      <w:r w:rsidR="002F387E">
        <w:t xml:space="preserve">, team </w:t>
      </w:r>
      <w:r>
        <w:t xml:space="preserve">dinner </w:t>
      </w:r>
      <w:r w:rsidR="002F387E">
        <w:t>(day one of</w:t>
      </w:r>
      <w:r>
        <w:t xml:space="preserve"> visit)</w:t>
      </w:r>
      <w:r w:rsidR="002F387E">
        <w:t>, and lunch (day two of site visit)</w:t>
      </w:r>
      <w:r>
        <w:t xml:space="preserve"> for the review team (internal and external reviewers).</w:t>
      </w:r>
    </w:p>
    <w:p w:rsidR="00C80C79" w:rsidRPr="00857EAB" w:rsidRDefault="00C80C79" w:rsidP="00C80C79">
      <w:pPr>
        <w:pStyle w:val="ListParagraph"/>
        <w:numPr>
          <w:ilvl w:val="0"/>
          <w:numId w:val="6"/>
        </w:numPr>
      </w:pPr>
      <w:r>
        <w:t>Other than the SIUC internal reviewers, SIUC employees should not join reviewers for meals or any social events during the site visit.</w:t>
      </w:r>
    </w:p>
    <w:p w:rsidR="00092FF2" w:rsidRDefault="00C80C79" w:rsidP="00857EAB">
      <w:r>
        <w:lastRenderedPageBreak/>
        <w:t xml:space="preserve">The APAP office will also provide up to $100 for a lunch for the reviewers and students. </w:t>
      </w:r>
      <w:r w:rsidR="00092FF2">
        <w:t>No other individuals should attend the lunch. It is the responsibility of the unit</w:t>
      </w:r>
      <w:r>
        <w:t xml:space="preserve"> </w:t>
      </w:r>
      <w:r w:rsidR="00092FF2">
        <w:t>to</w:t>
      </w:r>
      <w:r>
        <w:t xml:space="preserve"> coordinate the lunch. Costs above this cap are the responsibility of the </w:t>
      </w:r>
      <w:r w:rsidR="00092FF2">
        <w:t>unit</w:t>
      </w:r>
      <w:r>
        <w:t>.</w:t>
      </w:r>
    </w:p>
    <w:p w:rsidR="00704B60" w:rsidRPr="00704B60" w:rsidRDefault="00704B60" w:rsidP="00704B60">
      <w:r w:rsidRPr="00704B60">
        <w:t xml:space="preserve">Per University expense guidelines, meals require an </w:t>
      </w:r>
      <w:r w:rsidRPr="00704B60">
        <w:rPr>
          <w:i/>
          <w:iCs/>
        </w:rPr>
        <w:t>Entertainment Expense Documentation (EED)</w:t>
      </w:r>
      <w:r w:rsidRPr="00704B60">
        <w:t xml:space="preserve"> form approved in advance. The unit submits </w:t>
      </w:r>
      <w:r w:rsidR="006966CE">
        <w:t xml:space="preserve">a </w:t>
      </w:r>
      <w:r w:rsidRPr="00704B60">
        <w:t xml:space="preserve">draft EED to </w:t>
      </w:r>
      <w:hyperlink r:id="rId9" w:history="1">
        <w:r w:rsidRPr="00704B60">
          <w:rPr>
            <w:rStyle w:val="Hyperlink"/>
          </w:rPr>
          <w:t>apap@siu.edu</w:t>
        </w:r>
      </w:hyperlink>
      <w:r w:rsidRPr="00704B60">
        <w:t xml:space="preserve"> </w:t>
      </w:r>
      <w:r w:rsidRPr="00704B60">
        <w:rPr>
          <w:b/>
          <w:bCs/>
        </w:rPr>
        <w:t xml:space="preserve">at the minimum </w:t>
      </w:r>
      <w:r w:rsidRPr="00704B60">
        <w:t>of two weeks prior to the scheduled review. All meals for the program review are to be included on one form. The APAP office obtains signatures and returns the approved EED form to the unit.</w:t>
      </w:r>
    </w:p>
    <w:p w:rsidR="00C80C79" w:rsidRPr="00857EAB" w:rsidRDefault="00092FF2" w:rsidP="00857EAB">
      <w:r>
        <w:t>Units</w:t>
      </w:r>
      <w:r w:rsidR="008E65B9" w:rsidRPr="00857EAB">
        <w:t xml:space="preserve"> should use SIU </w:t>
      </w:r>
      <w:r w:rsidR="00857EAB" w:rsidRPr="00857EAB">
        <w:t>P</w:t>
      </w:r>
      <w:r w:rsidR="00857EAB">
        <w:t>-CARDS</w:t>
      </w:r>
      <w:r w:rsidR="008E65B9" w:rsidRPr="00857EAB">
        <w:t xml:space="preserve"> when making reservations. The AP</w:t>
      </w:r>
      <w:r w:rsidR="00520397">
        <w:t>AP</w:t>
      </w:r>
      <w:r w:rsidR="008E65B9" w:rsidRPr="00857EAB">
        <w:t xml:space="preserve"> office will provide budget purpose and account details for processing payment</w:t>
      </w:r>
      <w:r w:rsidR="00060820" w:rsidRPr="00857EAB">
        <w:t>s</w:t>
      </w:r>
      <w:r w:rsidR="008E65B9" w:rsidRPr="00857EAB">
        <w:t xml:space="preserve">. </w:t>
      </w:r>
      <w:r w:rsidR="00857EAB" w:rsidRPr="00857EAB">
        <w:t>P</w:t>
      </w:r>
      <w:r w:rsidR="00857EAB">
        <w:t>-CARDS</w:t>
      </w:r>
      <w:r w:rsidR="008E65B9" w:rsidRPr="00857EAB">
        <w:t xml:space="preserve"> purchases should be submitted on the </w:t>
      </w:r>
      <w:r w:rsidR="00857EAB" w:rsidRPr="00857EAB">
        <w:t>P</w:t>
      </w:r>
      <w:r w:rsidR="00857EAB">
        <w:t>-CARDS</w:t>
      </w:r>
      <w:r w:rsidR="008E65B9" w:rsidRPr="00857EAB">
        <w:t xml:space="preserve"> request form</w:t>
      </w:r>
      <w:r w:rsidR="002F387E">
        <w:t xml:space="preserve"> </w:t>
      </w:r>
      <w:r w:rsidR="006356AE" w:rsidRPr="00857EAB">
        <w:t>with copies of receipts and/or supporting documentation attached</w:t>
      </w:r>
      <w:r w:rsidR="0075122D" w:rsidRPr="00857EAB">
        <w:t>.</w:t>
      </w:r>
    </w:p>
    <w:p w:rsidR="006356AE" w:rsidRPr="00857EAB" w:rsidRDefault="00A864FF" w:rsidP="00857EAB">
      <w:r w:rsidRPr="00857EAB">
        <w:t>For questions regarding program review ex</w:t>
      </w:r>
      <w:r w:rsidR="002F387E">
        <w:t>penditures please call or email the APAP Office, 453-7653 or APAP@siu.edu.</w:t>
      </w:r>
    </w:p>
    <w:p w:rsidR="00857EAB" w:rsidRDefault="00857EAB" w:rsidP="00857EAB"/>
    <w:p w:rsidR="006356AE" w:rsidRPr="00857EAB" w:rsidRDefault="006356AE" w:rsidP="00857EAB"/>
    <w:p w:rsidR="00892A52" w:rsidRDefault="00892A52"/>
    <w:sectPr w:rsidR="00892A52" w:rsidSect="0078259D">
      <w:footerReference w:type="default" r:id="rId10"/>
      <w:headerReference w:type="first" r:id="rId11"/>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781" w:rsidRDefault="00871781" w:rsidP="00636C75">
      <w:pPr>
        <w:spacing w:after="0" w:line="240" w:lineRule="auto"/>
      </w:pPr>
      <w:r>
        <w:separator/>
      </w:r>
    </w:p>
  </w:endnote>
  <w:endnote w:type="continuationSeparator" w:id="0">
    <w:p w:rsidR="00871781" w:rsidRDefault="00871781" w:rsidP="0063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C75" w:rsidRPr="0078259D" w:rsidRDefault="00C00B7C" w:rsidP="0078259D">
    <w:pPr>
      <w:pStyle w:val="Footer"/>
      <w:jc w:val="right"/>
      <w:rPr>
        <w:sz w:val="20"/>
      </w:rPr>
    </w:pPr>
    <w:r w:rsidRPr="0078259D">
      <w:rPr>
        <w:sz w:val="20"/>
      </w:rPr>
      <w:t>Revised 6/19 APAP</w:t>
    </w:r>
  </w:p>
  <w:p w:rsidR="00636C75" w:rsidRDefault="0063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781" w:rsidRDefault="00871781" w:rsidP="00636C75">
      <w:pPr>
        <w:spacing w:after="0" w:line="240" w:lineRule="auto"/>
      </w:pPr>
      <w:r>
        <w:separator/>
      </w:r>
    </w:p>
  </w:footnote>
  <w:footnote w:type="continuationSeparator" w:id="0">
    <w:p w:rsidR="00871781" w:rsidRDefault="00871781" w:rsidP="00636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A52" w:rsidRDefault="00892A52">
    <w:pPr>
      <w:pStyle w:val="Header"/>
    </w:pPr>
    <w:r>
      <w:rPr>
        <w:noProof/>
      </w:rPr>
      <w:drawing>
        <wp:anchor distT="0" distB="0" distL="114300" distR="114300" simplePos="0" relativeHeight="251658240" behindDoc="0" locked="0" layoutInCell="1" allowOverlap="1">
          <wp:simplePos x="0" y="0"/>
          <wp:positionH relativeFrom="margin">
            <wp:posOffset>-85725</wp:posOffset>
          </wp:positionH>
          <wp:positionV relativeFrom="paragraph">
            <wp:posOffset>-146050</wp:posOffset>
          </wp:positionV>
          <wp:extent cx="2733040" cy="530860"/>
          <wp:effectExtent l="0" t="0" r="0" b="0"/>
          <wp:wrapSquare wrapText="bothSides"/>
          <wp:docPr id="3" name="Picture 3" descr="SIU_asoc_prvst-academic-prog_rgb20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_asoc_prvst-academic-prog_rgb209-k"/>
                  <pic:cNvPicPr>
                    <a:picLocks noChangeAspect="1" noChangeArrowheads="1"/>
                  </pic:cNvPicPr>
                </pic:nvPicPr>
                <pic:blipFill>
                  <a:blip r:embed="rId1">
                    <a:extLst>
                      <a:ext uri="{28A0092B-C50C-407E-A947-70E740481C1C}">
                        <a14:useLocalDpi xmlns:a14="http://schemas.microsoft.com/office/drawing/2010/main" val="0"/>
                      </a:ext>
                    </a:extLst>
                  </a:blip>
                  <a:srcRect l="4170" t="25873" r="25372" b="56406"/>
                  <a:stretch>
                    <a:fillRect/>
                  </a:stretch>
                </pic:blipFill>
                <pic:spPr bwMode="auto">
                  <a:xfrm>
                    <a:off x="0" y="0"/>
                    <a:ext cx="2733040" cy="53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452"/>
    <w:multiLevelType w:val="hybridMultilevel"/>
    <w:tmpl w:val="0C2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B0919"/>
    <w:multiLevelType w:val="hybridMultilevel"/>
    <w:tmpl w:val="8F82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1176A"/>
    <w:multiLevelType w:val="hybridMultilevel"/>
    <w:tmpl w:val="C794FCCE"/>
    <w:lvl w:ilvl="0" w:tplc="35D242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27752"/>
    <w:multiLevelType w:val="hybridMultilevel"/>
    <w:tmpl w:val="974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B0288"/>
    <w:multiLevelType w:val="hybridMultilevel"/>
    <w:tmpl w:val="CCB847CC"/>
    <w:lvl w:ilvl="0" w:tplc="B3E83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E67F2"/>
    <w:multiLevelType w:val="hybridMultilevel"/>
    <w:tmpl w:val="26C48AFE"/>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C3"/>
    <w:rsid w:val="00060820"/>
    <w:rsid w:val="00092FF2"/>
    <w:rsid w:val="001141FD"/>
    <w:rsid w:val="001B54D3"/>
    <w:rsid w:val="00207315"/>
    <w:rsid w:val="00251171"/>
    <w:rsid w:val="002F387E"/>
    <w:rsid w:val="003A49A4"/>
    <w:rsid w:val="004255ED"/>
    <w:rsid w:val="00520397"/>
    <w:rsid w:val="00580388"/>
    <w:rsid w:val="006356AE"/>
    <w:rsid w:val="00636C75"/>
    <w:rsid w:val="00664304"/>
    <w:rsid w:val="00691DEA"/>
    <w:rsid w:val="006966CE"/>
    <w:rsid w:val="006B254A"/>
    <w:rsid w:val="006B5150"/>
    <w:rsid w:val="00704B60"/>
    <w:rsid w:val="0075122D"/>
    <w:rsid w:val="0078259D"/>
    <w:rsid w:val="007F22C3"/>
    <w:rsid w:val="00857EAB"/>
    <w:rsid w:val="00871781"/>
    <w:rsid w:val="00892A52"/>
    <w:rsid w:val="008E65B9"/>
    <w:rsid w:val="008F69AF"/>
    <w:rsid w:val="00927E81"/>
    <w:rsid w:val="00A578B9"/>
    <w:rsid w:val="00A864FF"/>
    <w:rsid w:val="00A878AC"/>
    <w:rsid w:val="00AC557A"/>
    <w:rsid w:val="00AD3CF5"/>
    <w:rsid w:val="00BC4E32"/>
    <w:rsid w:val="00C00B7C"/>
    <w:rsid w:val="00C33B59"/>
    <w:rsid w:val="00C80C79"/>
    <w:rsid w:val="00CC17AC"/>
    <w:rsid w:val="00CE26E8"/>
    <w:rsid w:val="00D00EB0"/>
    <w:rsid w:val="00D37017"/>
    <w:rsid w:val="00D47C02"/>
    <w:rsid w:val="00E447BE"/>
    <w:rsid w:val="00E637CD"/>
    <w:rsid w:val="00E77EF4"/>
    <w:rsid w:val="00E92800"/>
    <w:rsid w:val="00F0345D"/>
    <w:rsid w:val="00FB69DA"/>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C7A2E"/>
  <w15:chartTrackingRefBased/>
  <w15:docId w15:val="{22D09861-3647-404D-BFEE-39DB0FA8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EAB"/>
    <w:rPr>
      <w:sz w:val="24"/>
    </w:rPr>
  </w:style>
  <w:style w:type="paragraph" w:styleId="Heading1">
    <w:name w:val="heading 1"/>
    <w:basedOn w:val="Normal"/>
    <w:next w:val="Normal"/>
    <w:link w:val="Heading1Char"/>
    <w:uiPriority w:val="9"/>
    <w:qFormat/>
    <w:rsid w:val="00857EAB"/>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57EAB"/>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2C3"/>
    <w:pPr>
      <w:ind w:left="720"/>
      <w:contextualSpacing/>
    </w:pPr>
  </w:style>
  <w:style w:type="character" w:styleId="Hyperlink">
    <w:name w:val="Hyperlink"/>
    <w:basedOn w:val="DefaultParagraphFont"/>
    <w:uiPriority w:val="99"/>
    <w:unhideWhenUsed/>
    <w:rsid w:val="00580388"/>
    <w:rPr>
      <w:color w:val="0563C1" w:themeColor="hyperlink"/>
      <w:u w:val="single"/>
    </w:rPr>
  </w:style>
  <w:style w:type="paragraph" w:styleId="Header">
    <w:name w:val="header"/>
    <w:basedOn w:val="Normal"/>
    <w:link w:val="HeaderChar"/>
    <w:uiPriority w:val="99"/>
    <w:unhideWhenUsed/>
    <w:rsid w:val="00636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75"/>
  </w:style>
  <w:style w:type="paragraph" w:styleId="Footer">
    <w:name w:val="footer"/>
    <w:basedOn w:val="Normal"/>
    <w:link w:val="FooterChar"/>
    <w:uiPriority w:val="99"/>
    <w:unhideWhenUsed/>
    <w:rsid w:val="00636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75"/>
  </w:style>
  <w:style w:type="paragraph" w:styleId="BalloonText">
    <w:name w:val="Balloon Text"/>
    <w:basedOn w:val="Normal"/>
    <w:link w:val="BalloonTextChar"/>
    <w:uiPriority w:val="99"/>
    <w:semiHidden/>
    <w:unhideWhenUsed/>
    <w:rsid w:val="00751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2D"/>
    <w:rPr>
      <w:rFonts w:ascii="Segoe UI" w:hAnsi="Segoe UI" w:cs="Segoe UI"/>
      <w:sz w:val="18"/>
      <w:szCs w:val="18"/>
    </w:rPr>
  </w:style>
  <w:style w:type="paragraph" w:customStyle="1" w:styleId="APAP">
    <w:name w:val="APAP"/>
    <w:basedOn w:val="Normal"/>
    <w:link w:val="APAPChar"/>
    <w:rsid w:val="00857EAB"/>
  </w:style>
  <w:style w:type="character" w:customStyle="1" w:styleId="Heading1Char">
    <w:name w:val="Heading 1 Char"/>
    <w:basedOn w:val="DefaultParagraphFont"/>
    <w:link w:val="Heading1"/>
    <w:uiPriority w:val="9"/>
    <w:rsid w:val="00857EAB"/>
    <w:rPr>
      <w:rFonts w:eastAsiaTheme="majorEastAsia" w:cstheme="majorBidi"/>
      <w:b/>
      <w:sz w:val="28"/>
      <w:szCs w:val="32"/>
    </w:rPr>
  </w:style>
  <w:style w:type="character" w:customStyle="1" w:styleId="APAPChar">
    <w:name w:val="APAP Char"/>
    <w:basedOn w:val="DefaultParagraphFont"/>
    <w:link w:val="APAP"/>
    <w:rsid w:val="00857EAB"/>
  </w:style>
  <w:style w:type="character" w:customStyle="1" w:styleId="Heading2Char">
    <w:name w:val="Heading 2 Char"/>
    <w:basedOn w:val="DefaultParagraphFont"/>
    <w:link w:val="Heading2"/>
    <w:uiPriority w:val="9"/>
    <w:rsid w:val="00857EAB"/>
    <w:rPr>
      <w:rFonts w:eastAsiaTheme="majorEastAsia" w:cstheme="majorBidi"/>
      <w:b/>
      <w:sz w:val="24"/>
      <w:szCs w:val="26"/>
    </w:rPr>
  </w:style>
  <w:style w:type="character" w:styleId="FollowedHyperlink">
    <w:name w:val="FollowedHyperlink"/>
    <w:basedOn w:val="DefaultParagraphFont"/>
    <w:uiPriority w:val="99"/>
    <w:semiHidden/>
    <w:unhideWhenUsed/>
    <w:rsid w:val="006B5150"/>
    <w:rPr>
      <w:color w:val="954F72" w:themeColor="followedHyperlink"/>
      <w:u w:val="single"/>
    </w:rPr>
  </w:style>
  <w:style w:type="character" w:styleId="UnresolvedMention">
    <w:name w:val="Unresolved Mention"/>
    <w:basedOn w:val="DefaultParagraphFont"/>
    <w:uiPriority w:val="99"/>
    <w:semiHidden/>
    <w:unhideWhenUsed/>
    <w:rsid w:val="00704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0881">
      <w:bodyDiv w:val="1"/>
      <w:marLeft w:val="0"/>
      <w:marRight w:val="0"/>
      <w:marTop w:val="0"/>
      <w:marBottom w:val="0"/>
      <w:divBdr>
        <w:top w:val="none" w:sz="0" w:space="0" w:color="auto"/>
        <w:left w:val="none" w:sz="0" w:space="0" w:color="auto"/>
        <w:bottom w:val="none" w:sz="0" w:space="0" w:color="auto"/>
        <w:right w:val="none" w:sz="0" w:space="0" w:color="auto"/>
      </w:divBdr>
      <w:divsChild>
        <w:div w:id="276722785">
          <w:marLeft w:val="0"/>
          <w:marRight w:val="0"/>
          <w:marTop w:val="0"/>
          <w:marBottom w:val="0"/>
          <w:divBdr>
            <w:top w:val="none" w:sz="0" w:space="0" w:color="auto"/>
            <w:left w:val="none" w:sz="0" w:space="0" w:color="auto"/>
            <w:bottom w:val="none" w:sz="0" w:space="0" w:color="auto"/>
            <w:right w:val="none" w:sz="0" w:space="0" w:color="auto"/>
          </w:divBdr>
          <w:divsChild>
            <w:div w:id="1504053409">
              <w:marLeft w:val="0"/>
              <w:marRight w:val="0"/>
              <w:marTop w:val="105"/>
              <w:marBottom w:val="0"/>
              <w:divBdr>
                <w:top w:val="none" w:sz="0" w:space="0" w:color="auto"/>
                <w:left w:val="none" w:sz="0" w:space="0" w:color="auto"/>
                <w:bottom w:val="none" w:sz="0" w:space="0" w:color="auto"/>
                <w:right w:val="none" w:sz="0" w:space="0" w:color="auto"/>
              </w:divBdr>
            </w:div>
          </w:divsChild>
        </w:div>
        <w:div w:id="1605376913">
          <w:marLeft w:val="0"/>
          <w:marRight w:val="0"/>
          <w:marTop w:val="0"/>
          <w:marBottom w:val="0"/>
          <w:divBdr>
            <w:top w:val="none" w:sz="0" w:space="0" w:color="auto"/>
            <w:left w:val="none" w:sz="0" w:space="0" w:color="auto"/>
            <w:bottom w:val="none" w:sz="0" w:space="0" w:color="auto"/>
            <w:right w:val="none" w:sz="0" w:space="0" w:color="auto"/>
          </w:divBdr>
          <w:divsChild>
            <w:div w:id="16384115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39526412">
      <w:bodyDiv w:val="1"/>
      <w:marLeft w:val="0"/>
      <w:marRight w:val="0"/>
      <w:marTop w:val="0"/>
      <w:marBottom w:val="0"/>
      <w:divBdr>
        <w:top w:val="none" w:sz="0" w:space="0" w:color="auto"/>
        <w:left w:val="none" w:sz="0" w:space="0" w:color="auto"/>
        <w:bottom w:val="none" w:sz="0" w:space="0" w:color="auto"/>
        <w:right w:val="none" w:sz="0" w:space="0" w:color="auto"/>
      </w:divBdr>
    </w:div>
    <w:div w:id="1661691070">
      <w:bodyDiv w:val="1"/>
      <w:marLeft w:val="0"/>
      <w:marRight w:val="0"/>
      <w:marTop w:val="0"/>
      <w:marBottom w:val="0"/>
      <w:divBdr>
        <w:top w:val="none" w:sz="0" w:space="0" w:color="auto"/>
        <w:left w:val="none" w:sz="0" w:space="0" w:color="auto"/>
        <w:bottom w:val="none" w:sz="0" w:space="0" w:color="auto"/>
        <w:right w:val="none" w:sz="0" w:space="0" w:color="auto"/>
      </w:divBdr>
      <w:divsChild>
        <w:div w:id="2091001831">
          <w:marLeft w:val="0"/>
          <w:marRight w:val="0"/>
          <w:marTop w:val="0"/>
          <w:marBottom w:val="0"/>
          <w:divBdr>
            <w:top w:val="none" w:sz="0" w:space="0" w:color="auto"/>
            <w:left w:val="none" w:sz="0" w:space="0" w:color="auto"/>
            <w:bottom w:val="none" w:sz="0" w:space="0" w:color="auto"/>
            <w:right w:val="none" w:sz="0" w:space="0" w:color="auto"/>
          </w:divBdr>
          <w:divsChild>
            <w:div w:id="181286525">
              <w:marLeft w:val="0"/>
              <w:marRight w:val="0"/>
              <w:marTop w:val="105"/>
              <w:marBottom w:val="0"/>
              <w:divBdr>
                <w:top w:val="none" w:sz="0" w:space="0" w:color="auto"/>
                <w:left w:val="none" w:sz="0" w:space="0" w:color="auto"/>
                <w:bottom w:val="none" w:sz="0" w:space="0" w:color="auto"/>
                <w:right w:val="none" w:sz="0" w:space="0" w:color="auto"/>
              </w:divBdr>
            </w:div>
          </w:divsChild>
        </w:div>
        <w:div w:id="1784764355">
          <w:marLeft w:val="0"/>
          <w:marRight w:val="0"/>
          <w:marTop w:val="0"/>
          <w:marBottom w:val="0"/>
          <w:divBdr>
            <w:top w:val="none" w:sz="0" w:space="0" w:color="auto"/>
            <w:left w:val="none" w:sz="0" w:space="0" w:color="auto"/>
            <w:bottom w:val="none" w:sz="0" w:space="0" w:color="auto"/>
            <w:right w:val="none" w:sz="0" w:space="0" w:color="auto"/>
          </w:divBdr>
          <w:divsChild>
            <w:div w:id="12965950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orms.siu.edu/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p@s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7056-7741-490F-B614-728F6C25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 Chevalier</dc:creator>
  <cp:keywords/>
  <dc:description/>
  <cp:lastModifiedBy>Lindsey, Julie M</cp:lastModifiedBy>
  <cp:revision>2</cp:revision>
  <cp:lastPrinted>2018-06-27T19:29:00Z</cp:lastPrinted>
  <dcterms:created xsi:type="dcterms:W3CDTF">2023-03-22T19:18:00Z</dcterms:created>
  <dcterms:modified xsi:type="dcterms:W3CDTF">2023-03-22T19:18:00Z</dcterms:modified>
</cp:coreProperties>
</file>