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CBDC0" w14:textId="2BE3B7F3" w:rsidR="008B6AB5" w:rsidRDefault="008B6AB5" w:rsidP="00A91D75"/>
    <w:p w14:paraId="790215E9" w14:textId="77777777" w:rsidR="006E5C2E" w:rsidRPr="006E5C2E" w:rsidRDefault="006E5C2E" w:rsidP="006E5C2E">
      <w:pPr>
        <w:jc w:val="center"/>
        <w:rPr>
          <w:rFonts w:eastAsia="Times New Roman" w:cs="Times New Roman"/>
          <w:b/>
          <w:sz w:val="40"/>
          <w:szCs w:val="40"/>
          <w:lang w:eastAsia="en-US"/>
        </w:rPr>
      </w:pPr>
    </w:p>
    <w:p w14:paraId="17FE4EA6" w14:textId="7620E888" w:rsidR="00BB347A" w:rsidRDefault="00BB347A" w:rsidP="003A04CF">
      <w:pPr>
        <w:pStyle w:val="Heading2"/>
      </w:pPr>
    </w:p>
    <w:p w14:paraId="66809E50" w14:textId="55BDC509" w:rsidR="00FF46E1" w:rsidRPr="00DE548A" w:rsidRDefault="00F40504" w:rsidP="00DE548A">
      <w:pPr>
        <w:spacing w:line="360" w:lineRule="auto"/>
        <w:jc w:val="center"/>
        <w:rPr>
          <w:sz w:val="40"/>
          <w:szCs w:val="40"/>
          <w:lang w:eastAsia="en-US"/>
        </w:rPr>
      </w:pPr>
      <w:bookmarkStart w:id="0" w:name="_Hlk31097874"/>
      <w:r>
        <w:rPr>
          <w:sz w:val="40"/>
          <w:szCs w:val="40"/>
          <w:lang w:eastAsia="en-US"/>
        </w:rPr>
        <w:t>Center/Institute</w:t>
      </w:r>
    </w:p>
    <w:p w14:paraId="59E182B7" w14:textId="6DCB46B2" w:rsidR="00FF46E1" w:rsidRPr="00DE548A" w:rsidRDefault="00FF46E1" w:rsidP="00DE548A">
      <w:pPr>
        <w:spacing w:line="360" w:lineRule="auto"/>
        <w:jc w:val="center"/>
        <w:rPr>
          <w:sz w:val="40"/>
          <w:szCs w:val="40"/>
          <w:lang w:eastAsia="en-US"/>
        </w:rPr>
      </w:pPr>
      <w:bookmarkStart w:id="1" w:name="_Toc486594358"/>
      <w:r w:rsidRPr="00DE548A">
        <w:rPr>
          <w:sz w:val="40"/>
          <w:szCs w:val="40"/>
          <w:lang w:eastAsia="en-US"/>
        </w:rPr>
        <w:t>Reviewer</w:t>
      </w:r>
      <w:r w:rsidR="009A4D0F">
        <w:rPr>
          <w:sz w:val="40"/>
          <w:szCs w:val="40"/>
          <w:lang w:eastAsia="en-US"/>
        </w:rPr>
        <w:t>’s</w:t>
      </w:r>
      <w:r w:rsidRPr="00DE548A">
        <w:rPr>
          <w:sz w:val="40"/>
          <w:szCs w:val="40"/>
          <w:lang w:eastAsia="en-US"/>
        </w:rPr>
        <w:t xml:space="preserve"> Report</w:t>
      </w:r>
      <w:bookmarkEnd w:id="1"/>
    </w:p>
    <w:p w14:paraId="3B607A67" w14:textId="000B9960" w:rsidR="00FF46E1" w:rsidRDefault="00FF46E1" w:rsidP="00DE548A">
      <w:pPr>
        <w:spacing w:line="360" w:lineRule="auto"/>
        <w:jc w:val="center"/>
        <w:rPr>
          <w:sz w:val="40"/>
          <w:szCs w:val="40"/>
          <w:lang w:eastAsia="en-US"/>
        </w:rPr>
      </w:pPr>
      <w:r w:rsidRPr="00DE548A">
        <w:rPr>
          <w:sz w:val="40"/>
          <w:szCs w:val="40"/>
          <w:lang w:eastAsia="en-US"/>
        </w:rPr>
        <w:t>Date</w:t>
      </w:r>
    </w:p>
    <w:p w14:paraId="5807A49B" w14:textId="038CBB89" w:rsidR="009778C6" w:rsidRPr="00DE548A" w:rsidRDefault="009778C6" w:rsidP="00DE548A">
      <w:pPr>
        <w:spacing w:line="360" w:lineRule="auto"/>
        <w:jc w:val="center"/>
        <w:rPr>
          <w:sz w:val="40"/>
          <w:szCs w:val="40"/>
          <w:lang w:eastAsia="en-US"/>
        </w:rPr>
      </w:pPr>
      <w:r>
        <w:rPr>
          <w:sz w:val="40"/>
          <w:szCs w:val="40"/>
          <w:lang w:eastAsia="en-US"/>
        </w:rPr>
        <w:t>Submitted by:</w:t>
      </w:r>
    </w:p>
    <w:p w14:paraId="7F4485AD" w14:textId="77777777" w:rsidR="00FF46E1" w:rsidRPr="00FF46E1" w:rsidRDefault="00FF46E1" w:rsidP="00FF46E1">
      <w:pPr>
        <w:spacing w:line="259" w:lineRule="auto"/>
        <w:rPr>
          <w:rFonts w:eastAsia="Times New Roman" w:cs="Times New Roman"/>
          <w:lang w:eastAsia="en-US"/>
        </w:rPr>
      </w:pPr>
    </w:p>
    <w:p w14:paraId="02C929E6" w14:textId="568B6F54" w:rsidR="00FF46E1" w:rsidRPr="00FF46E1" w:rsidRDefault="00DE548A" w:rsidP="00FF46E1">
      <w:pPr>
        <w:spacing w:line="259" w:lineRule="auto"/>
        <w:rPr>
          <w:rFonts w:eastAsia="Times New Roman" w:cs="Times New Roman"/>
          <w:lang w:eastAsia="en-US"/>
        </w:rPr>
      </w:pPr>
      <w:r w:rsidRPr="00FF46E1">
        <w:rPr>
          <w:rFonts w:eastAsia="Times New Roman" w:cs="Times New Roman"/>
          <w:noProof/>
          <w:lang w:eastAsia="en-US"/>
        </w:rPr>
        <w:drawing>
          <wp:anchor distT="0" distB="0" distL="114300" distR="114300" simplePos="0" relativeHeight="251669504" behindDoc="0" locked="0" layoutInCell="1" allowOverlap="1" wp14:anchorId="543A43E5" wp14:editId="3E3ACAD9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225296" cy="1581912"/>
            <wp:effectExtent l="0" t="0" r="0" b="0"/>
            <wp:wrapSquare wrapText="bothSides"/>
            <wp:docPr id="8" name="Picture 8" descr="C:\Users\siu850486674\AppData\Local\Microsoft\Windows\INetCache\Content.Word\SIU_vert_cmyk209-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u850486674\AppData\Local\Microsoft\Windows\INetCache\Content.Word\SIU_vert_cmyk209-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96" cy="158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90D54" w14:textId="564CACBB" w:rsidR="00FF46E1" w:rsidRPr="00FF46E1" w:rsidRDefault="00FF46E1" w:rsidP="00FF46E1">
      <w:pPr>
        <w:spacing w:line="259" w:lineRule="auto"/>
        <w:rPr>
          <w:rFonts w:eastAsia="Times New Roman" w:cs="Times New Roman"/>
          <w:lang w:eastAsia="en-US"/>
        </w:rPr>
      </w:pPr>
    </w:p>
    <w:p w14:paraId="4561593C" w14:textId="77777777" w:rsidR="00FF46E1" w:rsidRPr="00FF46E1" w:rsidRDefault="00FF46E1" w:rsidP="00FF46E1">
      <w:pPr>
        <w:spacing w:line="259" w:lineRule="auto"/>
        <w:rPr>
          <w:rFonts w:eastAsia="Times New Roman" w:cs="Times New Roman"/>
          <w:lang w:eastAsia="en-US"/>
        </w:rPr>
      </w:pPr>
    </w:p>
    <w:p w14:paraId="42A93E2B" w14:textId="77777777" w:rsidR="00FF46E1" w:rsidRPr="00FF46E1" w:rsidRDefault="00FF46E1" w:rsidP="00FF46E1">
      <w:pPr>
        <w:spacing w:line="259" w:lineRule="auto"/>
        <w:rPr>
          <w:rFonts w:eastAsia="Times New Roman" w:cs="Times New Roman"/>
          <w:lang w:eastAsia="en-US"/>
        </w:rPr>
      </w:pPr>
    </w:p>
    <w:p w14:paraId="71C2DC9F" w14:textId="77777777" w:rsidR="00FF46E1" w:rsidRPr="00FF46E1" w:rsidRDefault="00FF46E1" w:rsidP="00FF46E1">
      <w:pPr>
        <w:spacing w:line="259" w:lineRule="auto"/>
        <w:rPr>
          <w:rFonts w:eastAsia="Times New Roman" w:cs="Times New Roman"/>
          <w:lang w:eastAsia="en-US"/>
        </w:rPr>
      </w:pPr>
    </w:p>
    <w:p w14:paraId="5B96BA45" w14:textId="14BA21B1" w:rsidR="00FF46E1" w:rsidRPr="00457516" w:rsidRDefault="00FF46E1" w:rsidP="00457516"/>
    <w:p w14:paraId="43AB2F82" w14:textId="77777777" w:rsidR="002970A5" w:rsidRPr="00457516" w:rsidRDefault="002970A5" w:rsidP="00457516"/>
    <w:p w14:paraId="7E621B33" w14:textId="77777777" w:rsidR="002451A1" w:rsidRDefault="002451A1">
      <w:pPr>
        <w:spacing w:before="0" w:after="160" w:line="259" w:lineRule="auto"/>
        <w:rPr>
          <w:b/>
          <w:sz w:val="28"/>
          <w:lang w:eastAsia="en-US"/>
        </w:rPr>
      </w:pPr>
      <w:r>
        <w:rPr>
          <w:b/>
          <w:sz w:val="28"/>
          <w:lang w:eastAsia="en-US"/>
        </w:rPr>
        <w:br w:type="page"/>
      </w:r>
    </w:p>
    <w:p w14:paraId="6F42F04D" w14:textId="626601DB" w:rsidR="00AD7190" w:rsidRPr="00457516" w:rsidRDefault="00FF46E1" w:rsidP="00457516">
      <w:pPr>
        <w:rPr>
          <w:b/>
          <w:sz w:val="28"/>
          <w:lang w:eastAsia="en-US"/>
        </w:rPr>
      </w:pPr>
      <w:r w:rsidRPr="00457516">
        <w:rPr>
          <w:b/>
          <w:sz w:val="28"/>
          <w:lang w:eastAsia="en-US"/>
        </w:rPr>
        <w:lastRenderedPageBreak/>
        <w:t>SIUC M</w:t>
      </w:r>
      <w:r w:rsidR="00457516">
        <w:rPr>
          <w:b/>
          <w:sz w:val="28"/>
          <w:lang w:eastAsia="en-US"/>
        </w:rPr>
        <w:t>ission</w:t>
      </w:r>
    </w:p>
    <w:p w14:paraId="5A4F10FD" w14:textId="07C6C367" w:rsidR="00FF46E1" w:rsidRPr="00FF46E1" w:rsidRDefault="00FF46E1" w:rsidP="00457516">
      <w:pPr>
        <w:rPr>
          <w:lang w:eastAsia="en-US"/>
        </w:rPr>
      </w:pPr>
      <w:r w:rsidRPr="00FF46E1">
        <w:rPr>
          <w:lang w:val="en" w:eastAsia="en-US"/>
        </w:rPr>
        <w:t>SIU embraces a unique tradition of access and opportunity, inclusive excellence, innovation in research and creativity, and outstanding teaching focused on nurturing student success.  As a nationally ranked public research university and regional economic catalyst, we create and exchange knowledge to shape future leaders, improve our communities, and transform lives.</w:t>
      </w:r>
    </w:p>
    <w:p w14:paraId="6F67F788" w14:textId="3B7C219B" w:rsidR="002451A1" w:rsidRDefault="002451A1">
      <w:pPr>
        <w:spacing w:before="0" w:after="160" w:line="259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bookmarkStart w:id="2" w:name="_Toc75261249" w:displacedByCustomXml="next"/>
    <w:sdt>
      <w:sdtPr>
        <w:id w:val="1832098464"/>
        <w:docPartObj>
          <w:docPartGallery w:val="Table of Contents"/>
          <w:docPartUnique/>
        </w:docPartObj>
      </w:sdtPr>
      <w:sdtEndPr>
        <w:rPr>
          <w:rFonts w:eastAsiaTheme="minorEastAsia" w:cstheme="minorBidi"/>
          <w:b/>
          <w:bCs/>
          <w:caps w:val="0"/>
          <w:noProof/>
          <w:sz w:val="22"/>
          <w:szCs w:val="22"/>
        </w:rPr>
      </w:sdtEndPr>
      <w:sdtContent>
        <w:p w14:paraId="54027124" w14:textId="2CE863DF" w:rsidR="009E24D2" w:rsidRDefault="009E24D2">
          <w:pPr>
            <w:pStyle w:val="TOCHeading"/>
          </w:pPr>
          <w:r>
            <w:t>Table of Contents</w:t>
          </w:r>
        </w:p>
        <w:p w14:paraId="5126F73E" w14:textId="65FAA1DE" w:rsidR="009E24D2" w:rsidRDefault="009E24D2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caps w:val="0"/>
              <w:noProof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5261315" w:history="1">
            <w:r w:rsidRPr="00C87530">
              <w:rPr>
                <w:rStyle w:val="Hyperlink"/>
                <w:noProof/>
                <w:lang w:eastAsia="en-US"/>
              </w:rPr>
              <w:t>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E7EA9A" w14:textId="19369BB2" w:rsidR="009E24D2" w:rsidRDefault="009E24D2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caps w:val="0"/>
              <w:noProof/>
              <w:lang w:eastAsia="en-US"/>
            </w:rPr>
          </w:pPr>
          <w:hyperlink w:anchor="_Toc75261316" w:history="1">
            <w:r w:rsidRPr="00C87530">
              <w:rPr>
                <w:rStyle w:val="Hyperlink"/>
                <w:noProof/>
                <w:lang w:eastAsia="en-US"/>
              </w:rPr>
              <w:t>Performance MEASUREs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1FF110" w14:textId="51980C62" w:rsidR="009E24D2" w:rsidRDefault="009E24D2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caps w:val="0"/>
              <w:noProof/>
              <w:lang w:eastAsia="en-US"/>
            </w:rPr>
          </w:pPr>
          <w:hyperlink w:anchor="_Toc75261317" w:history="1">
            <w:r w:rsidRPr="00C87530">
              <w:rPr>
                <w:rStyle w:val="Hyperlink"/>
                <w:noProof/>
                <w:lang w:eastAsia="en-US"/>
              </w:rPr>
              <w:t>Facilities and Laboratories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6FA17F" w14:textId="7AB92767" w:rsidR="009E24D2" w:rsidRDefault="009E24D2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caps w:val="0"/>
              <w:noProof/>
              <w:lang w:eastAsia="en-US"/>
            </w:rPr>
          </w:pPr>
          <w:hyperlink w:anchor="_Toc75261318" w:history="1">
            <w:r w:rsidRPr="00C87530">
              <w:rPr>
                <w:rStyle w:val="Hyperlink"/>
                <w:noProof/>
                <w:lang w:eastAsia="en-US"/>
              </w:rPr>
              <w:t>Leadership and Institutional Support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933ED6" w14:textId="4BA3FB1B" w:rsidR="009E24D2" w:rsidRDefault="009E24D2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caps w:val="0"/>
              <w:noProof/>
              <w:lang w:eastAsia="en-US"/>
            </w:rPr>
          </w:pPr>
          <w:hyperlink w:anchor="_Toc75261319" w:history="1">
            <w:r w:rsidRPr="00C87530">
              <w:rPr>
                <w:rStyle w:val="Hyperlink"/>
                <w:noProof/>
                <w:lang w:eastAsia="en-US"/>
              </w:rPr>
              <w:t>Recommendations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BB5DBF" w14:textId="6CE51F23" w:rsidR="009E24D2" w:rsidRDefault="009E24D2">
          <w:r>
            <w:rPr>
              <w:b/>
              <w:bCs/>
              <w:noProof/>
            </w:rPr>
            <w:fldChar w:fldCharType="end"/>
          </w:r>
        </w:p>
      </w:sdtContent>
    </w:sdt>
    <w:p w14:paraId="50AADA37" w14:textId="77777777" w:rsidR="009E24D2" w:rsidRDefault="009E24D2">
      <w:pPr>
        <w:spacing w:before="0" w:after="160" w:line="259" w:lineRule="auto"/>
        <w:rPr>
          <w:lang w:eastAsia="en-US"/>
        </w:rPr>
        <w:sectPr w:rsidR="009E24D2" w:rsidSect="002451A1">
          <w:pgSz w:w="12240" w:h="15840" w:code="1"/>
          <w:pgMar w:top="1440" w:right="1440" w:bottom="1440" w:left="1440" w:header="0" w:footer="288" w:gutter="0"/>
          <w:pgNumType w:start="1"/>
          <w:cols w:space="708"/>
          <w:docGrid w:linePitch="360"/>
        </w:sectPr>
      </w:pPr>
      <w:bookmarkStart w:id="3" w:name="_Toc75261315"/>
      <w:bookmarkStart w:id="4" w:name="_GoBack"/>
      <w:bookmarkEnd w:id="4"/>
    </w:p>
    <w:p w14:paraId="5BA15CD4" w14:textId="1E3D577C" w:rsidR="009A4D0F" w:rsidRPr="009A4D0F" w:rsidRDefault="00FF46E1" w:rsidP="009A4D0F">
      <w:pPr>
        <w:pStyle w:val="Heading1"/>
        <w:rPr>
          <w:lang w:eastAsia="en-US"/>
        </w:rPr>
      </w:pPr>
      <w:r w:rsidRPr="002970A5">
        <w:rPr>
          <w:lang w:eastAsia="en-US"/>
        </w:rPr>
        <w:t>Overview</w:t>
      </w:r>
      <w:bookmarkEnd w:id="2"/>
      <w:bookmarkEnd w:id="3"/>
      <w:r w:rsidRPr="002970A5">
        <w:rPr>
          <w:lang w:eastAsia="en-US"/>
        </w:rPr>
        <w:t xml:space="preserve"> </w:t>
      </w:r>
    </w:p>
    <w:p w14:paraId="120E5D3F" w14:textId="2A640F08" w:rsidR="00FF46E1" w:rsidRPr="00FF46E1" w:rsidRDefault="00FF46E1" w:rsidP="00B635FE">
      <w:pPr>
        <w:spacing w:line="259" w:lineRule="auto"/>
        <w:rPr>
          <w:rFonts w:eastAsia="Times New Roman" w:cs="Times New Roman"/>
          <w:lang w:eastAsia="en-US"/>
        </w:rPr>
      </w:pPr>
      <w:r w:rsidRPr="00FF46E1">
        <w:rPr>
          <w:rFonts w:eastAsia="Times New Roman" w:cs="Times New Roman"/>
          <w:lang w:eastAsia="en-US"/>
        </w:rPr>
        <w:t>Provide a brief description of the center or institute’s strengths and/or notable accomplishments.  Note whether or not you spoke with anyone associated with center/institute during your review to garner additional information about the center/institute.  Provide the names and affiliations of the reviewers.</w:t>
      </w:r>
    </w:p>
    <w:p w14:paraId="41868160" w14:textId="77777777" w:rsidR="002451A1" w:rsidRDefault="002451A1" w:rsidP="00B635FE">
      <w:pPr>
        <w:rPr>
          <w:b/>
          <w:sz w:val="28"/>
          <w:szCs w:val="28"/>
          <w:lang w:eastAsia="en-US"/>
        </w:rPr>
      </w:pPr>
    </w:p>
    <w:p w14:paraId="4C1BF441" w14:textId="3B2E2FC5" w:rsidR="00FF46E1" w:rsidRPr="002970A5" w:rsidRDefault="00FF46E1" w:rsidP="002451A1">
      <w:pPr>
        <w:pStyle w:val="Heading1"/>
        <w:rPr>
          <w:lang w:eastAsia="en-US"/>
        </w:rPr>
      </w:pPr>
      <w:bookmarkStart w:id="5" w:name="_Toc75261250"/>
      <w:bookmarkStart w:id="6" w:name="_Toc75261316"/>
      <w:r w:rsidRPr="002970A5">
        <w:rPr>
          <w:lang w:eastAsia="en-US"/>
        </w:rPr>
        <w:t xml:space="preserve">Performance </w:t>
      </w:r>
      <w:r w:rsidR="009A4D0F">
        <w:rPr>
          <w:lang w:eastAsia="en-US"/>
        </w:rPr>
        <w:t>MEASUREs</w:t>
      </w:r>
      <w:bookmarkEnd w:id="5"/>
      <w:bookmarkEnd w:id="6"/>
    </w:p>
    <w:p w14:paraId="67764E8F" w14:textId="4C3C2A43" w:rsidR="00FF46E1" w:rsidRPr="00FF46E1" w:rsidRDefault="00FF46E1" w:rsidP="00B635FE">
      <w:pPr>
        <w:spacing w:line="259" w:lineRule="auto"/>
        <w:rPr>
          <w:rFonts w:eastAsia="Times New Roman" w:cs="Times New Roman"/>
          <w:lang w:eastAsia="en-US"/>
        </w:rPr>
      </w:pPr>
      <w:r w:rsidRPr="00FF46E1">
        <w:rPr>
          <w:rFonts w:eastAsia="Times New Roman" w:cs="Times New Roman"/>
          <w:lang w:eastAsia="en-US"/>
        </w:rPr>
        <w:t xml:space="preserve">Provide an overall view on the process </w:t>
      </w:r>
      <w:r w:rsidR="009A4D0F">
        <w:rPr>
          <w:rFonts w:eastAsia="Times New Roman" w:cs="Times New Roman"/>
          <w:lang w:eastAsia="en-US"/>
        </w:rPr>
        <w:t>of measuring performance</w:t>
      </w:r>
      <w:r w:rsidRPr="00FF46E1">
        <w:rPr>
          <w:rFonts w:eastAsia="Times New Roman" w:cs="Times New Roman"/>
          <w:lang w:eastAsia="en-US"/>
        </w:rPr>
        <w:t>, touching on key elements including but not limited to:</w:t>
      </w:r>
    </w:p>
    <w:p w14:paraId="533D5912" w14:textId="05CB3F54" w:rsidR="00FF46E1" w:rsidRPr="00FF46E1" w:rsidRDefault="00FF46E1" w:rsidP="00B635FE">
      <w:pPr>
        <w:numPr>
          <w:ilvl w:val="0"/>
          <w:numId w:val="14"/>
        </w:numPr>
        <w:spacing w:line="259" w:lineRule="auto"/>
        <w:contextualSpacing/>
        <w:rPr>
          <w:rFonts w:eastAsia="Times New Roman" w:cs="Times New Roman"/>
          <w:lang w:eastAsia="en-US"/>
        </w:rPr>
      </w:pPr>
      <w:r w:rsidRPr="00FF46E1">
        <w:rPr>
          <w:rFonts w:eastAsia="Times New Roman" w:cs="Times New Roman"/>
          <w:lang w:eastAsia="en-US"/>
        </w:rPr>
        <w:t>How is the Advisory Board</w:t>
      </w:r>
      <w:r w:rsidR="0099759F">
        <w:rPr>
          <w:rFonts w:eastAsia="Times New Roman" w:cs="Times New Roman"/>
          <w:lang w:eastAsia="en-US"/>
        </w:rPr>
        <w:t xml:space="preserve"> or other constituencies</w:t>
      </w:r>
      <w:r w:rsidRPr="00FF46E1">
        <w:rPr>
          <w:rFonts w:eastAsia="Times New Roman" w:cs="Times New Roman"/>
          <w:lang w:eastAsia="en-US"/>
        </w:rPr>
        <w:t xml:space="preserve"> involved in defining and reviewing the mission, goals, and objectives?</w:t>
      </w:r>
    </w:p>
    <w:p w14:paraId="738EE892" w14:textId="3E78066B" w:rsidR="00FF46E1" w:rsidRPr="00FF46E1" w:rsidRDefault="009A4D0F" w:rsidP="00B635FE">
      <w:pPr>
        <w:numPr>
          <w:ilvl w:val="0"/>
          <w:numId w:val="14"/>
        </w:numPr>
        <w:spacing w:line="259" w:lineRule="auto"/>
        <w:contextualSpacing/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Are</w:t>
      </w:r>
      <w:r w:rsidR="00FF46E1" w:rsidRPr="00FF46E1">
        <w:rPr>
          <w:rFonts w:eastAsia="Times New Roman" w:cs="Times New Roman"/>
          <w:lang w:eastAsia="en-US"/>
        </w:rPr>
        <w:t xml:space="preserve"> performance measures appropriate for determining the achievement of </w:t>
      </w:r>
      <w:r>
        <w:rPr>
          <w:rFonts w:eastAsia="Times New Roman" w:cs="Times New Roman"/>
          <w:lang w:eastAsia="en-US"/>
        </w:rPr>
        <w:t>center/institutes mission, goals, or objectives</w:t>
      </w:r>
      <w:r w:rsidR="00FF46E1" w:rsidRPr="00FF46E1">
        <w:rPr>
          <w:rFonts w:eastAsia="Times New Roman" w:cs="Times New Roman"/>
          <w:lang w:eastAsia="en-US"/>
        </w:rPr>
        <w:t>?</w:t>
      </w:r>
    </w:p>
    <w:p w14:paraId="4C7D0B7F" w14:textId="1D9B1F06" w:rsidR="00FF46E1" w:rsidRDefault="00FF46E1" w:rsidP="00B635FE">
      <w:pPr>
        <w:numPr>
          <w:ilvl w:val="0"/>
          <w:numId w:val="14"/>
        </w:numPr>
        <w:spacing w:line="259" w:lineRule="auto"/>
        <w:contextualSpacing/>
        <w:rPr>
          <w:rFonts w:eastAsia="Times New Roman" w:cs="Times New Roman"/>
          <w:lang w:eastAsia="en-US"/>
        </w:rPr>
      </w:pPr>
      <w:r w:rsidRPr="00FF46E1">
        <w:rPr>
          <w:rFonts w:eastAsia="Times New Roman" w:cs="Times New Roman"/>
          <w:lang w:eastAsia="en-US"/>
        </w:rPr>
        <w:t>How is the center</w:t>
      </w:r>
      <w:r w:rsidR="009A4D0F">
        <w:rPr>
          <w:rFonts w:eastAsia="Times New Roman" w:cs="Times New Roman"/>
          <w:lang w:eastAsia="en-US"/>
        </w:rPr>
        <w:t>/</w:t>
      </w:r>
      <w:r w:rsidRPr="00FF46E1">
        <w:rPr>
          <w:rFonts w:eastAsia="Times New Roman" w:cs="Times New Roman"/>
          <w:lang w:eastAsia="en-US"/>
        </w:rPr>
        <w:t>institute documenting evidence of continuous improvement?</w:t>
      </w:r>
    </w:p>
    <w:p w14:paraId="742ED4AF" w14:textId="1EEADE5F" w:rsidR="00FF46E1" w:rsidRPr="002970A5" w:rsidRDefault="00FF46E1" w:rsidP="002451A1">
      <w:pPr>
        <w:pStyle w:val="Heading1"/>
        <w:rPr>
          <w:lang w:eastAsia="en-US"/>
        </w:rPr>
      </w:pPr>
      <w:bookmarkStart w:id="7" w:name="_Toc75261251"/>
      <w:bookmarkStart w:id="8" w:name="_Toc75261317"/>
      <w:r w:rsidRPr="002970A5">
        <w:rPr>
          <w:lang w:eastAsia="en-US"/>
        </w:rPr>
        <w:t>Facilities and Laboratories</w:t>
      </w:r>
      <w:bookmarkEnd w:id="7"/>
      <w:bookmarkEnd w:id="8"/>
      <w:r w:rsidRPr="002970A5">
        <w:rPr>
          <w:lang w:eastAsia="en-US"/>
        </w:rPr>
        <w:t xml:space="preserve"> </w:t>
      </w:r>
    </w:p>
    <w:p w14:paraId="43A23DB4" w14:textId="77777777" w:rsidR="00FF46E1" w:rsidRPr="00FF46E1" w:rsidRDefault="00FF46E1" w:rsidP="00B635FE">
      <w:pPr>
        <w:spacing w:line="259" w:lineRule="auto"/>
        <w:rPr>
          <w:rFonts w:eastAsia="Times New Roman" w:cs="Times New Roman"/>
          <w:lang w:eastAsia="en-US"/>
        </w:rPr>
      </w:pPr>
      <w:r w:rsidRPr="00FF46E1">
        <w:rPr>
          <w:rFonts w:eastAsia="Times New Roman" w:cs="Times New Roman"/>
          <w:lang w:eastAsia="en-US"/>
        </w:rPr>
        <w:t>Provide an overview of the quality of the facilities, teaching labs, research labs and studios (as appropriate). How do these provide support for the center or institute’s objectives?</w:t>
      </w:r>
    </w:p>
    <w:p w14:paraId="4225ED3F" w14:textId="4FEF3466" w:rsidR="00FF46E1" w:rsidRPr="002970A5" w:rsidRDefault="00FF46E1" w:rsidP="002451A1">
      <w:pPr>
        <w:pStyle w:val="Heading1"/>
        <w:rPr>
          <w:lang w:eastAsia="en-US"/>
        </w:rPr>
      </w:pPr>
      <w:bookmarkStart w:id="9" w:name="_Toc75261252"/>
      <w:bookmarkStart w:id="10" w:name="_Toc75261318"/>
      <w:r w:rsidRPr="002970A5">
        <w:rPr>
          <w:lang w:eastAsia="en-US"/>
        </w:rPr>
        <w:t>Leadership and Institutional Support</w:t>
      </w:r>
      <w:bookmarkEnd w:id="9"/>
      <w:bookmarkEnd w:id="10"/>
      <w:r w:rsidRPr="002970A5">
        <w:rPr>
          <w:lang w:eastAsia="en-US"/>
        </w:rPr>
        <w:t xml:space="preserve"> </w:t>
      </w:r>
    </w:p>
    <w:p w14:paraId="440B4EF8" w14:textId="045F07BB" w:rsidR="00FF46E1" w:rsidRDefault="00FF46E1" w:rsidP="00B635FE">
      <w:pPr>
        <w:spacing w:line="259" w:lineRule="auto"/>
        <w:rPr>
          <w:rFonts w:eastAsia="Times New Roman" w:cs="Times New Roman"/>
          <w:lang w:eastAsia="en-US"/>
        </w:rPr>
      </w:pPr>
      <w:r w:rsidRPr="00FF46E1">
        <w:rPr>
          <w:rFonts w:eastAsia="Times New Roman" w:cs="Times New Roman"/>
          <w:lang w:eastAsia="en-US"/>
        </w:rPr>
        <w:t xml:space="preserve">Provide an overview of the quality </w:t>
      </w:r>
      <w:r w:rsidR="009A4D0F">
        <w:rPr>
          <w:rFonts w:eastAsia="Times New Roman" w:cs="Times New Roman"/>
          <w:lang w:eastAsia="en-US"/>
        </w:rPr>
        <w:t xml:space="preserve">of </w:t>
      </w:r>
      <w:r w:rsidRPr="00FF46E1">
        <w:rPr>
          <w:rFonts w:eastAsia="Times New Roman" w:cs="Times New Roman"/>
          <w:lang w:eastAsia="en-US"/>
        </w:rPr>
        <w:t xml:space="preserve">the center or institute’s leadership and </w:t>
      </w:r>
      <w:r w:rsidR="009A4D0F">
        <w:rPr>
          <w:rFonts w:eastAsia="Times New Roman" w:cs="Times New Roman"/>
          <w:lang w:eastAsia="en-US"/>
        </w:rPr>
        <w:t>organizational effectiveness</w:t>
      </w:r>
      <w:r w:rsidRPr="00FF46E1">
        <w:rPr>
          <w:rFonts w:eastAsia="Times New Roman" w:cs="Times New Roman"/>
          <w:lang w:eastAsia="en-US"/>
        </w:rPr>
        <w:t xml:space="preserve">.  </w:t>
      </w:r>
      <w:r w:rsidR="009A4D0F">
        <w:rPr>
          <w:rFonts w:eastAsia="Times New Roman" w:cs="Times New Roman"/>
          <w:lang w:eastAsia="en-US"/>
        </w:rPr>
        <w:t>Is</w:t>
      </w:r>
      <w:r w:rsidRPr="00FF46E1">
        <w:rPr>
          <w:rFonts w:eastAsia="Times New Roman" w:cs="Times New Roman"/>
          <w:lang w:eastAsia="en-US"/>
        </w:rPr>
        <w:t xml:space="preserve"> the center or institute</w:t>
      </w:r>
      <w:r w:rsidR="009A4D0F">
        <w:rPr>
          <w:rFonts w:eastAsia="Times New Roman" w:cs="Times New Roman"/>
          <w:lang w:eastAsia="en-US"/>
        </w:rPr>
        <w:t xml:space="preserve"> effectively</w:t>
      </w:r>
      <w:r w:rsidRPr="00FF46E1">
        <w:rPr>
          <w:rFonts w:eastAsia="Times New Roman" w:cs="Times New Roman"/>
          <w:lang w:eastAsia="en-US"/>
        </w:rPr>
        <w:t xml:space="preserve"> aligned with the Illinois Public Agenda or strategic planning at the system or campus levels</w:t>
      </w:r>
      <w:r w:rsidR="009A4D0F">
        <w:rPr>
          <w:rFonts w:eastAsia="Times New Roman" w:cs="Times New Roman"/>
          <w:lang w:eastAsia="en-US"/>
        </w:rPr>
        <w:t xml:space="preserve"> as described in the self-study report</w:t>
      </w:r>
      <w:r w:rsidRPr="00FF46E1">
        <w:rPr>
          <w:rFonts w:eastAsia="Times New Roman" w:cs="Times New Roman"/>
          <w:lang w:eastAsia="en-US"/>
        </w:rPr>
        <w:t>?</w:t>
      </w:r>
    </w:p>
    <w:p w14:paraId="4CB84C0D" w14:textId="5D6E9517" w:rsidR="009A4D0F" w:rsidRPr="00FF46E1" w:rsidRDefault="009A4D0F" w:rsidP="00B635FE">
      <w:pPr>
        <w:spacing w:line="259" w:lineRule="auto"/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Is there sufficient institutional support for the center/institute?</w:t>
      </w:r>
    </w:p>
    <w:p w14:paraId="00E16C12" w14:textId="3366D84F" w:rsidR="00FF46E1" w:rsidRPr="002970A5" w:rsidRDefault="00FF46E1" w:rsidP="002451A1">
      <w:pPr>
        <w:pStyle w:val="Heading1"/>
        <w:rPr>
          <w:lang w:eastAsia="en-US"/>
        </w:rPr>
      </w:pPr>
      <w:bookmarkStart w:id="11" w:name="_Toc75261253"/>
      <w:bookmarkStart w:id="12" w:name="_Toc75261319"/>
      <w:r w:rsidRPr="002970A5">
        <w:rPr>
          <w:lang w:eastAsia="en-US"/>
        </w:rPr>
        <w:t>Recommendations</w:t>
      </w:r>
      <w:bookmarkEnd w:id="11"/>
      <w:bookmarkEnd w:id="12"/>
    </w:p>
    <w:p w14:paraId="62FB9833" w14:textId="77777777" w:rsidR="00FF46E1" w:rsidRPr="00FF46E1" w:rsidRDefault="00FF46E1" w:rsidP="00B635FE">
      <w:pPr>
        <w:spacing w:line="259" w:lineRule="auto"/>
        <w:rPr>
          <w:rFonts w:eastAsia="Times New Roman" w:cs="Times New Roman"/>
          <w:lang w:eastAsia="en-US"/>
        </w:rPr>
      </w:pPr>
      <w:r w:rsidRPr="00FF46E1">
        <w:rPr>
          <w:rFonts w:eastAsia="Times New Roman" w:cs="Times New Roman"/>
          <w:lang w:eastAsia="en-US"/>
        </w:rPr>
        <w:t xml:space="preserve">Provide recommendations for the center or institute.  Consider the following questions.   </w:t>
      </w:r>
    </w:p>
    <w:p w14:paraId="690AB611" w14:textId="77777777" w:rsidR="00FF46E1" w:rsidRPr="00FF46E1" w:rsidRDefault="00FF46E1" w:rsidP="00B635FE">
      <w:pPr>
        <w:numPr>
          <w:ilvl w:val="0"/>
          <w:numId w:val="24"/>
        </w:numPr>
        <w:spacing w:line="259" w:lineRule="auto"/>
        <w:contextualSpacing/>
        <w:rPr>
          <w:rFonts w:eastAsia="Times New Roman" w:cs="Times New Roman"/>
          <w:lang w:eastAsia="en-US"/>
        </w:rPr>
      </w:pPr>
      <w:r w:rsidRPr="00FF46E1">
        <w:rPr>
          <w:rFonts w:eastAsia="Times New Roman" w:cs="Times New Roman"/>
          <w:lang w:eastAsia="en-US"/>
        </w:rPr>
        <w:lastRenderedPageBreak/>
        <w:t>Where do you see opportunities for growth given the current resources and faculty expertise?</w:t>
      </w:r>
    </w:p>
    <w:p w14:paraId="5AF791CD" w14:textId="77777777" w:rsidR="00FF46E1" w:rsidRPr="00FF46E1" w:rsidRDefault="00FF46E1" w:rsidP="00B635FE">
      <w:pPr>
        <w:numPr>
          <w:ilvl w:val="0"/>
          <w:numId w:val="24"/>
        </w:numPr>
        <w:spacing w:line="259" w:lineRule="auto"/>
        <w:contextualSpacing/>
        <w:rPr>
          <w:rFonts w:eastAsia="Times New Roman" w:cs="Times New Roman"/>
          <w:lang w:eastAsia="en-US"/>
        </w:rPr>
      </w:pPr>
      <w:r w:rsidRPr="00FF46E1">
        <w:rPr>
          <w:rFonts w:eastAsia="Times New Roman" w:cs="Times New Roman"/>
          <w:lang w:eastAsia="en-US"/>
        </w:rPr>
        <w:t>Do you see opportunities for new areas of service, research or partnerships?</w:t>
      </w:r>
    </w:p>
    <w:p w14:paraId="765B22EE" w14:textId="2BF662BB" w:rsidR="00FF46E1" w:rsidRDefault="00FF46E1" w:rsidP="00B635FE">
      <w:pPr>
        <w:numPr>
          <w:ilvl w:val="0"/>
          <w:numId w:val="24"/>
        </w:numPr>
        <w:spacing w:line="259" w:lineRule="auto"/>
        <w:contextualSpacing/>
        <w:rPr>
          <w:rFonts w:eastAsia="Times New Roman" w:cs="Times New Roman"/>
          <w:lang w:eastAsia="en-US"/>
        </w:rPr>
      </w:pPr>
      <w:r w:rsidRPr="00FF46E1">
        <w:rPr>
          <w:rFonts w:eastAsia="Times New Roman" w:cs="Times New Roman"/>
          <w:lang w:eastAsia="en-US"/>
        </w:rPr>
        <w:t xml:space="preserve">Can you recommend improvements in the </w:t>
      </w:r>
      <w:r w:rsidR="009A4D0F">
        <w:rPr>
          <w:rFonts w:eastAsia="Times New Roman" w:cs="Times New Roman"/>
          <w:lang w:eastAsia="en-US"/>
        </w:rPr>
        <w:t>performance measures for the center/institute</w:t>
      </w:r>
      <w:r w:rsidRPr="00FF46E1">
        <w:rPr>
          <w:rFonts w:eastAsia="Times New Roman" w:cs="Times New Roman"/>
          <w:lang w:eastAsia="en-US"/>
        </w:rPr>
        <w:t>?</w:t>
      </w:r>
      <w:bookmarkEnd w:id="0"/>
    </w:p>
    <w:p w14:paraId="2AFB5E45" w14:textId="07FCE167" w:rsidR="00C01533" w:rsidRDefault="00C01533">
      <w:pPr>
        <w:spacing w:before="0" w:after="160" w:line="259" w:lineRule="auto"/>
      </w:pPr>
    </w:p>
    <w:p w14:paraId="0B5FD7CE" w14:textId="77777777" w:rsidR="002451A1" w:rsidRDefault="002451A1">
      <w:pPr>
        <w:spacing w:before="0" w:after="160" w:line="259" w:lineRule="auto"/>
        <w:rPr>
          <w:rFonts w:eastAsiaTheme="majorEastAsia" w:cstheme="majorBidi"/>
          <w:b/>
          <w:caps/>
          <w:sz w:val="24"/>
          <w:szCs w:val="32"/>
        </w:rPr>
      </w:pPr>
    </w:p>
    <w:sectPr w:rsidR="002451A1" w:rsidSect="002451A1">
      <w:footerReference w:type="default" r:id="rId10"/>
      <w:pgSz w:w="12240" w:h="15840" w:code="1"/>
      <w:pgMar w:top="1440" w:right="1440" w:bottom="1440" w:left="1440" w:header="0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5B14E" w14:textId="77777777" w:rsidR="00C9210C" w:rsidRDefault="00C9210C" w:rsidP="00A91D75">
      <w:r>
        <w:separator/>
      </w:r>
    </w:p>
  </w:endnote>
  <w:endnote w:type="continuationSeparator" w:id="0">
    <w:p w14:paraId="58875F6F" w14:textId="77777777" w:rsidR="00C9210C" w:rsidRDefault="00C9210C" w:rsidP="00A9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386818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2D51092D" w14:textId="77777777" w:rsidR="009E24D2" w:rsidRPr="009E24D2" w:rsidRDefault="009E24D2">
        <w:pPr>
          <w:pStyle w:val="Footer"/>
          <w:jc w:val="right"/>
          <w:rPr>
            <w:color w:val="auto"/>
          </w:rPr>
        </w:pPr>
        <w:r w:rsidRPr="009E24D2">
          <w:rPr>
            <w:color w:val="auto"/>
          </w:rPr>
          <w:fldChar w:fldCharType="begin"/>
        </w:r>
        <w:r w:rsidRPr="009E24D2">
          <w:rPr>
            <w:color w:val="auto"/>
          </w:rPr>
          <w:instrText xml:space="preserve"> PAGE   \* MERGEFORMAT </w:instrText>
        </w:r>
        <w:r w:rsidRPr="009E24D2">
          <w:rPr>
            <w:color w:val="auto"/>
          </w:rPr>
          <w:fldChar w:fldCharType="separate"/>
        </w:r>
        <w:r w:rsidRPr="009E24D2">
          <w:rPr>
            <w:color w:val="auto"/>
          </w:rPr>
          <w:t>2</w:t>
        </w:r>
        <w:r w:rsidRPr="009E24D2">
          <w:rPr>
            <w:color w:val="auto"/>
          </w:rPr>
          <w:fldChar w:fldCharType="end"/>
        </w:r>
      </w:p>
    </w:sdtContent>
  </w:sdt>
  <w:p w14:paraId="18D9BC5F" w14:textId="77777777" w:rsidR="009E24D2" w:rsidRPr="002451A1" w:rsidRDefault="009E24D2" w:rsidP="00245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22B8F" w14:textId="77777777" w:rsidR="00C9210C" w:rsidRDefault="00C9210C" w:rsidP="00A91D75">
      <w:r>
        <w:separator/>
      </w:r>
    </w:p>
  </w:footnote>
  <w:footnote w:type="continuationSeparator" w:id="0">
    <w:p w14:paraId="6C458E4A" w14:textId="77777777" w:rsidR="00C9210C" w:rsidRDefault="00C9210C" w:rsidP="00A91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075"/>
    <w:multiLevelType w:val="hybridMultilevel"/>
    <w:tmpl w:val="3CA0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36CB"/>
    <w:multiLevelType w:val="hybridMultilevel"/>
    <w:tmpl w:val="95A0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C64A3"/>
    <w:multiLevelType w:val="hybridMultilevel"/>
    <w:tmpl w:val="1E5E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E3781"/>
    <w:multiLevelType w:val="hybridMultilevel"/>
    <w:tmpl w:val="180C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55452"/>
    <w:multiLevelType w:val="hybridMultilevel"/>
    <w:tmpl w:val="2330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E4AD4"/>
    <w:multiLevelType w:val="hybridMultilevel"/>
    <w:tmpl w:val="E0D4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B3316"/>
    <w:multiLevelType w:val="hybridMultilevel"/>
    <w:tmpl w:val="0288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D17D4"/>
    <w:multiLevelType w:val="hybridMultilevel"/>
    <w:tmpl w:val="C1CEB2F0"/>
    <w:lvl w:ilvl="0" w:tplc="2B50F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E4A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AE9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ACB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829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806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F0C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AE1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94E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45D55E9"/>
    <w:multiLevelType w:val="hybridMultilevel"/>
    <w:tmpl w:val="469E89C0"/>
    <w:lvl w:ilvl="0" w:tplc="CA3C0AF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56D2F"/>
    <w:multiLevelType w:val="hybridMultilevel"/>
    <w:tmpl w:val="019E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02EDC"/>
    <w:multiLevelType w:val="hybridMultilevel"/>
    <w:tmpl w:val="B18C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777DA"/>
    <w:multiLevelType w:val="hybridMultilevel"/>
    <w:tmpl w:val="6B9A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53DD8"/>
    <w:multiLevelType w:val="hybridMultilevel"/>
    <w:tmpl w:val="9A3EA686"/>
    <w:lvl w:ilvl="0" w:tplc="D49CE98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2B9D"/>
    <w:multiLevelType w:val="hybridMultilevel"/>
    <w:tmpl w:val="6614790A"/>
    <w:lvl w:ilvl="0" w:tplc="EAB6DB1A">
      <w:start w:val="1"/>
      <w:numFmt w:val="bullet"/>
      <w:pStyle w:val="ListNumber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F47385"/>
    <w:multiLevelType w:val="hybridMultilevel"/>
    <w:tmpl w:val="112C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80665"/>
    <w:multiLevelType w:val="hybridMultilevel"/>
    <w:tmpl w:val="25FA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81134"/>
    <w:multiLevelType w:val="hybridMultilevel"/>
    <w:tmpl w:val="46B2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56E00"/>
    <w:multiLevelType w:val="hybridMultilevel"/>
    <w:tmpl w:val="A2E49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B02E0"/>
    <w:multiLevelType w:val="hybridMultilevel"/>
    <w:tmpl w:val="EC92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F6A05"/>
    <w:multiLevelType w:val="hybridMultilevel"/>
    <w:tmpl w:val="1C0C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26990"/>
    <w:multiLevelType w:val="hybridMultilevel"/>
    <w:tmpl w:val="19900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C3F3D"/>
    <w:multiLevelType w:val="hybridMultilevel"/>
    <w:tmpl w:val="A72A8C1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04565FE"/>
    <w:multiLevelType w:val="hybridMultilevel"/>
    <w:tmpl w:val="1FB48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C5E90"/>
    <w:multiLevelType w:val="multilevel"/>
    <w:tmpl w:val="2E9C84B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C76321"/>
    <w:multiLevelType w:val="hybridMultilevel"/>
    <w:tmpl w:val="68DE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A7F9E"/>
    <w:multiLevelType w:val="hybridMultilevel"/>
    <w:tmpl w:val="6032F96E"/>
    <w:lvl w:ilvl="0" w:tplc="792C2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B4B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064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80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16A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FE3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B0A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FEE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060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146288D"/>
    <w:multiLevelType w:val="hybridMultilevel"/>
    <w:tmpl w:val="A83ED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0731E"/>
    <w:multiLevelType w:val="hybridMultilevel"/>
    <w:tmpl w:val="2C5AE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23838"/>
    <w:multiLevelType w:val="hybridMultilevel"/>
    <w:tmpl w:val="E1FE4DF2"/>
    <w:lvl w:ilvl="0" w:tplc="CA3C0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484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3ED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B0E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E86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18A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43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EAC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67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B1F018B"/>
    <w:multiLevelType w:val="hybridMultilevel"/>
    <w:tmpl w:val="C734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53AB4"/>
    <w:multiLevelType w:val="hybridMultilevel"/>
    <w:tmpl w:val="ACDC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C14EB"/>
    <w:multiLevelType w:val="multilevel"/>
    <w:tmpl w:val="B0B20D5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3D569" w:themeColor="accent1"/>
      </w:rPr>
    </w:lvl>
    <w:lvl w:ilvl="1">
      <w:start w:val="1"/>
      <w:numFmt w:val="bullet"/>
      <w:lvlText w:val="•"/>
      <w:lvlJc w:val="left"/>
      <w:pPr>
        <w:tabs>
          <w:tab w:val="num" w:pos="648"/>
        </w:tabs>
        <w:ind w:left="720" w:hanging="360"/>
      </w:pPr>
      <w:rPr>
        <w:rFonts w:ascii="Cambria" w:hAnsi="Cambria" w:hint="default"/>
        <w:color w:val="F3D569" w:themeColor="accent1"/>
      </w:rPr>
    </w:lvl>
    <w:lvl w:ilvl="2">
      <w:start w:val="1"/>
      <w:numFmt w:val="bullet"/>
      <w:lvlText w:val="•"/>
      <w:lvlJc w:val="left"/>
      <w:pPr>
        <w:tabs>
          <w:tab w:val="num" w:pos="1008"/>
        </w:tabs>
        <w:ind w:left="1080" w:hanging="360"/>
      </w:pPr>
      <w:rPr>
        <w:rFonts w:ascii="Cambria" w:hAnsi="Cambria" w:hint="default"/>
        <w:color w:val="F3D569" w:themeColor="accent1"/>
      </w:rPr>
    </w:lvl>
    <w:lvl w:ilvl="3">
      <w:start w:val="1"/>
      <w:numFmt w:val="bullet"/>
      <w:lvlText w:val="•"/>
      <w:lvlJc w:val="left"/>
      <w:pPr>
        <w:tabs>
          <w:tab w:val="num" w:pos="1368"/>
        </w:tabs>
        <w:ind w:left="1440" w:hanging="360"/>
      </w:pPr>
      <w:rPr>
        <w:rFonts w:ascii="Cambria" w:hAnsi="Cambria" w:hint="default"/>
        <w:color w:val="F3D569" w:themeColor="accent1"/>
      </w:rPr>
    </w:lvl>
    <w:lvl w:ilvl="4">
      <w:start w:val="1"/>
      <w:numFmt w:val="bullet"/>
      <w:lvlText w:val="•"/>
      <w:lvlJc w:val="left"/>
      <w:pPr>
        <w:tabs>
          <w:tab w:val="num" w:pos="1728"/>
        </w:tabs>
        <w:ind w:left="1800" w:hanging="360"/>
      </w:pPr>
      <w:rPr>
        <w:rFonts w:ascii="Cambria" w:hAnsi="Cambria" w:hint="default"/>
        <w:color w:val="F3D569" w:themeColor="accent1"/>
      </w:rPr>
    </w:lvl>
    <w:lvl w:ilvl="5">
      <w:start w:val="1"/>
      <w:numFmt w:val="bullet"/>
      <w:lvlText w:val=""/>
      <w:lvlJc w:val="left"/>
      <w:pPr>
        <w:tabs>
          <w:tab w:val="num" w:pos="2088"/>
        </w:tabs>
        <w:ind w:left="2160" w:hanging="360"/>
      </w:pPr>
      <w:rPr>
        <w:rFonts w:ascii="Wingdings" w:hAnsi="Wingdings" w:hint="default"/>
        <w:color w:val="F3D569" w:themeColor="accent1"/>
      </w:rPr>
    </w:lvl>
    <w:lvl w:ilvl="6">
      <w:start w:val="1"/>
      <w:numFmt w:val="bullet"/>
      <w:lvlText w:val=""/>
      <w:lvlJc w:val="left"/>
      <w:pPr>
        <w:tabs>
          <w:tab w:val="num" w:pos="2448"/>
        </w:tabs>
        <w:ind w:left="2520" w:hanging="360"/>
      </w:pPr>
      <w:rPr>
        <w:rFonts w:ascii="Symbol" w:hAnsi="Symbol" w:hint="default"/>
        <w:color w:val="F3D569" w:themeColor="accent1"/>
      </w:rPr>
    </w:lvl>
    <w:lvl w:ilvl="7">
      <w:start w:val="1"/>
      <w:numFmt w:val="bullet"/>
      <w:lvlText w:val="o"/>
      <w:lvlJc w:val="left"/>
      <w:pPr>
        <w:tabs>
          <w:tab w:val="num" w:pos="2808"/>
        </w:tabs>
        <w:ind w:left="2880" w:hanging="360"/>
      </w:pPr>
      <w:rPr>
        <w:rFonts w:ascii="Courier New" w:hAnsi="Courier New" w:hint="default"/>
        <w:color w:val="F3D569" w:themeColor="accent1"/>
      </w:rPr>
    </w:lvl>
    <w:lvl w:ilvl="8">
      <w:start w:val="1"/>
      <w:numFmt w:val="bullet"/>
      <w:lvlText w:val=""/>
      <w:lvlJc w:val="left"/>
      <w:pPr>
        <w:tabs>
          <w:tab w:val="num" w:pos="3168"/>
        </w:tabs>
        <w:ind w:left="3240" w:hanging="360"/>
      </w:pPr>
      <w:rPr>
        <w:rFonts w:ascii="Wingdings" w:hAnsi="Wingdings" w:hint="default"/>
        <w:color w:val="F3D569" w:themeColor="accent1"/>
      </w:rPr>
    </w:lvl>
  </w:abstractNum>
  <w:abstractNum w:abstractNumId="32" w15:restartNumberingAfterBreak="0">
    <w:nsid w:val="63284830"/>
    <w:multiLevelType w:val="hybridMultilevel"/>
    <w:tmpl w:val="3118EE10"/>
    <w:lvl w:ilvl="0" w:tplc="9FD41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766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E83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6E2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400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F8B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641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542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BA1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4D216F0"/>
    <w:multiLevelType w:val="multilevel"/>
    <w:tmpl w:val="7682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D2461"/>
    <w:multiLevelType w:val="hybridMultilevel"/>
    <w:tmpl w:val="8BA6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74CD3"/>
    <w:multiLevelType w:val="hybridMultilevel"/>
    <w:tmpl w:val="25BC1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B0288"/>
    <w:multiLevelType w:val="hybridMultilevel"/>
    <w:tmpl w:val="16F2A2E0"/>
    <w:lvl w:ilvl="0" w:tplc="A0A6AF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018DE"/>
    <w:multiLevelType w:val="hybridMultilevel"/>
    <w:tmpl w:val="5D6E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7221C"/>
    <w:multiLevelType w:val="hybridMultilevel"/>
    <w:tmpl w:val="86C0E1AA"/>
    <w:lvl w:ilvl="0" w:tplc="FB78C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468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30E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AD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78C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3C8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0F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640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5A8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C0E67F2"/>
    <w:multiLevelType w:val="hybridMultilevel"/>
    <w:tmpl w:val="26C48AF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3"/>
  </w:num>
  <w:num w:numId="3">
    <w:abstractNumId w:val="28"/>
  </w:num>
  <w:num w:numId="4">
    <w:abstractNumId w:val="25"/>
  </w:num>
  <w:num w:numId="5">
    <w:abstractNumId w:val="32"/>
  </w:num>
  <w:num w:numId="6">
    <w:abstractNumId w:val="38"/>
  </w:num>
  <w:num w:numId="7">
    <w:abstractNumId w:val="7"/>
  </w:num>
  <w:num w:numId="8">
    <w:abstractNumId w:val="36"/>
  </w:num>
  <w:num w:numId="9">
    <w:abstractNumId w:val="39"/>
  </w:num>
  <w:num w:numId="10">
    <w:abstractNumId w:val="12"/>
  </w:num>
  <w:num w:numId="11">
    <w:abstractNumId w:val="34"/>
  </w:num>
  <w:num w:numId="12">
    <w:abstractNumId w:val="35"/>
  </w:num>
  <w:num w:numId="13">
    <w:abstractNumId w:val="19"/>
  </w:num>
  <w:num w:numId="14">
    <w:abstractNumId w:val="11"/>
  </w:num>
  <w:num w:numId="15">
    <w:abstractNumId w:val="0"/>
  </w:num>
  <w:num w:numId="16">
    <w:abstractNumId w:val="21"/>
  </w:num>
  <w:num w:numId="17">
    <w:abstractNumId w:val="27"/>
  </w:num>
  <w:num w:numId="18">
    <w:abstractNumId w:val="18"/>
  </w:num>
  <w:num w:numId="19">
    <w:abstractNumId w:val="2"/>
  </w:num>
  <w:num w:numId="20">
    <w:abstractNumId w:val="29"/>
  </w:num>
  <w:num w:numId="21">
    <w:abstractNumId w:val="4"/>
  </w:num>
  <w:num w:numId="22">
    <w:abstractNumId w:val="6"/>
  </w:num>
  <w:num w:numId="23">
    <w:abstractNumId w:val="15"/>
  </w:num>
  <w:num w:numId="24">
    <w:abstractNumId w:val="22"/>
  </w:num>
  <w:num w:numId="25">
    <w:abstractNumId w:val="30"/>
  </w:num>
  <w:num w:numId="26">
    <w:abstractNumId w:val="33"/>
  </w:num>
  <w:num w:numId="27">
    <w:abstractNumId w:val="8"/>
  </w:num>
  <w:num w:numId="28">
    <w:abstractNumId w:val="37"/>
  </w:num>
  <w:num w:numId="29">
    <w:abstractNumId w:val="20"/>
  </w:num>
  <w:num w:numId="30">
    <w:abstractNumId w:val="23"/>
  </w:num>
  <w:num w:numId="31">
    <w:abstractNumId w:val="9"/>
  </w:num>
  <w:num w:numId="32">
    <w:abstractNumId w:val="26"/>
  </w:num>
  <w:num w:numId="33">
    <w:abstractNumId w:val="24"/>
  </w:num>
  <w:num w:numId="34">
    <w:abstractNumId w:val="1"/>
  </w:num>
  <w:num w:numId="35">
    <w:abstractNumId w:val="5"/>
  </w:num>
  <w:num w:numId="36">
    <w:abstractNumId w:val="17"/>
  </w:num>
  <w:num w:numId="37">
    <w:abstractNumId w:val="3"/>
  </w:num>
  <w:num w:numId="38">
    <w:abstractNumId w:val="14"/>
  </w:num>
  <w:num w:numId="39">
    <w:abstractNumId w:val="16"/>
  </w:num>
  <w:num w:numId="40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A6"/>
    <w:rsid w:val="0000163E"/>
    <w:rsid w:val="000072A6"/>
    <w:rsid w:val="00013990"/>
    <w:rsid w:val="0002111D"/>
    <w:rsid w:val="0005366D"/>
    <w:rsid w:val="00067849"/>
    <w:rsid w:val="00073210"/>
    <w:rsid w:val="00092228"/>
    <w:rsid w:val="00094ECD"/>
    <w:rsid w:val="000A60D3"/>
    <w:rsid w:val="000A62BB"/>
    <w:rsid w:val="000C279F"/>
    <w:rsid w:val="000E7FB2"/>
    <w:rsid w:val="000F39A4"/>
    <w:rsid w:val="000F3AE1"/>
    <w:rsid w:val="000F6D96"/>
    <w:rsid w:val="001232B4"/>
    <w:rsid w:val="001323DD"/>
    <w:rsid w:val="00184B35"/>
    <w:rsid w:val="001865F2"/>
    <w:rsid w:val="001A0C9C"/>
    <w:rsid w:val="001C680B"/>
    <w:rsid w:val="001E59F3"/>
    <w:rsid w:val="001F0401"/>
    <w:rsid w:val="00202415"/>
    <w:rsid w:val="002063EE"/>
    <w:rsid w:val="00223052"/>
    <w:rsid w:val="00223482"/>
    <w:rsid w:val="00226FF2"/>
    <w:rsid w:val="00240455"/>
    <w:rsid w:val="002451A1"/>
    <w:rsid w:val="00267206"/>
    <w:rsid w:val="00274D85"/>
    <w:rsid w:val="002970A5"/>
    <w:rsid w:val="002A247A"/>
    <w:rsid w:val="002C5547"/>
    <w:rsid w:val="003167C9"/>
    <w:rsid w:val="00317405"/>
    <w:rsid w:val="00342438"/>
    <w:rsid w:val="00394FE3"/>
    <w:rsid w:val="003A04CF"/>
    <w:rsid w:val="003E563C"/>
    <w:rsid w:val="003F429C"/>
    <w:rsid w:val="00403FB9"/>
    <w:rsid w:val="00415F07"/>
    <w:rsid w:val="00431D08"/>
    <w:rsid w:val="00434F8D"/>
    <w:rsid w:val="00446A0C"/>
    <w:rsid w:val="00450632"/>
    <w:rsid w:val="00456714"/>
    <w:rsid w:val="00457516"/>
    <w:rsid w:val="00470803"/>
    <w:rsid w:val="00480E3D"/>
    <w:rsid w:val="004960F8"/>
    <w:rsid w:val="004A2B51"/>
    <w:rsid w:val="004A6D2E"/>
    <w:rsid w:val="004B4FE6"/>
    <w:rsid w:val="004C729E"/>
    <w:rsid w:val="004D7505"/>
    <w:rsid w:val="004F0976"/>
    <w:rsid w:val="004F7C5B"/>
    <w:rsid w:val="00504F1D"/>
    <w:rsid w:val="00526A25"/>
    <w:rsid w:val="00531A50"/>
    <w:rsid w:val="005377C0"/>
    <w:rsid w:val="00567BD0"/>
    <w:rsid w:val="00573C27"/>
    <w:rsid w:val="00577305"/>
    <w:rsid w:val="005C2E0B"/>
    <w:rsid w:val="005E2241"/>
    <w:rsid w:val="005F6E7E"/>
    <w:rsid w:val="006000C8"/>
    <w:rsid w:val="006372C6"/>
    <w:rsid w:val="00637514"/>
    <w:rsid w:val="00656E00"/>
    <w:rsid w:val="006A67B0"/>
    <w:rsid w:val="006B6CAF"/>
    <w:rsid w:val="006E26A7"/>
    <w:rsid w:val="006E5C2E"/>
    <w:rsid w:val="006F7FDB"/>
    <w:rsid w:val="00700CBE"/>
    <w:rsid w:val="007174F7"/>
    <w:rsid w:val="00724B52"/>
    <w:rsid w:val="00750A82"/>
    <w:rsid w:val="00756EF6"/>
    <w:rsid w:val="00760843"/>
    <w:rsid w:val="00770407"/>
    <w:rsid w:val="0078300F"/>
    <w:rsid w:val="0079599B"/>
    <w:rsid w:val="007B0DFA"/>
    <w:rsid w:val="007E5E59"/>
    <w:rsid w:val="00821FBC"/>
    <w:rsid w:val="00823D33"/>
    <w:rsid w:val="008759A8"/>
    <w:rsid w:val="008953C8"/>
    <w:rsid w:val="008B46AB"/>
    <w:rsid w:val="008B6AB5"/>
    <w:rsid w:val="008E3BAA"/>
    <w:rsid w:val="008E707B"/>
    <w:rsid w:val="009210A6"/>
    <w:rsid w:val="00924378"/>
    <w:rsid w:val="00941653"/>
    <w:rsid w:val="00944D7A"/>
    <w:rsid w:val="00976ACE"/>
    <w:rsid w:val="009778C6"/>
    <w:rsid w:val="00984D64"/>
    <w:rsid w:val="009934EF"/>
    <w:rsid w:val="0099759F"/>
    <w:rsid w:val="009A0F76"/>
    <w:rsid w:val="009A4D0F"/>
    <w:rsid w:val="009B448B"/>
    <w:rsid w:val="009B6ECC"/>
    <w:rsid w:val="009C2E16"/>
    <w:rsid w:val="009C6D77"/>
    <w:rsid w:val="009D1308"/>
    <w:rsid w:val="009E24D2"/>
    <w:rsid w:val="00A03BCD"/>
    <w:rsid w:val="00A23274"/>
    <w:rsid w:val="00A36C81"/>
    <w:rsid w:val="00A50475"/>
    <w:rsid w:val="00A60DDA"/>
    <w:rsid w:val="00A7217A"/>
    <w:rsid w:val="00A86068"/>
    <w:rsid w:val="00A91D75"/>
    <w:rsid w:val="00A9405B"/>
    <w:rsid w:val="00AA13DE"/>
    <w:rsid w:val="00AA3642"/>
    <w:rsid w:val="00AC343A"/>
    <w:rsid w:val="00AC67ED"/>
    <w:rsid w:val="00AD7190"/>
    <w:rsid w:val="00AE55FB"/>
    <w:rsid w:val="00AF0A06"/>
    <w:rsid w:val="00B12EA5"/>
    <w:rsid w:val="00B14C92"/>
    <w:rsid w:val="00B52E61"/>
    <w:rsid w:val="00B635FE"/>
    <w:rsid w:val="00B82054"/>
    <w:rsid w:val="00BB0364"/>
    <w:rsid w:val="00BB347A"/>
    <w:rsid w:val="00BC1F61"/>
    <w:rsid w:val="00BE53E1"/>
    <w:rsid w:val="00C01533"/>
    <w:rsid w:val="00C27DC4"/>
    <w:rsid w:val="00C35DA6"/>
    <w:rsid w:val="00C50FEA"/>
    <w:rsid w:val="00C5515E"/>
    <w:rsid w:val="00C6323A"/>
    <w:rsid w:val="00C839C6"/>
    <w:rsid w:val="00C87193"/>
    <w:rsid w:val="00C9210C"/>
    <w:rsid w:val="00C97D51"/>
    <w:rsid w:val="00CA56C0"/>
    <w:rsid w:val="00CB27A1"/>
    <w:rsid w:val="00CE129A"/>
    <w:rsid w:val="00D277E1"/>
    <w:rsid w:val="00D4209C"/>
    <w:rsid w:val="00D476F7"/>
    <w:rsid w:val="00D55CBC"/>
    <w:rsid w:val="00D66FCB"/>
    <w:rsid w:val="00D74100"/>
    <w:rsid w:val="00D8631A"/>
    <w:rsid w:val="00D87CD8"/>
    <w:rsid w:val="00DB0C07"/>
    <w:rsid w:val="00DD4601"/>
    <w:rsid w:val="00DE2958"/>
    <w:rsid w:val="00DE548A"/>
    <w:rsid w:val="00DF1CFA"/>
    <w:rsid w:val="00DF6C7A"/>
    <w:rsid w:val="00E00216"/>
    <w:rsid w:val="00E073B4"/>
    <w:rsid w:val="00E134F9"/>
    <w:rsid w:val="00E16E47"/>
    <w:rsid w:val="00E31799"/>
    <w:rsid w:val="00E332CE"/>
    <w:rsid w:val="00E41136"/>
    <w:rsid w:val="00E523C3"/>
    <w:rsid w:val="00E5388E"/>
    <w:rsid w:val="00E6016B"/>
    <w:rsid w:val="00E726B4"/>
    <w:rsid w:val="00E91FF4"/>
    <w:rsid w:val="00E93B8F"/>
    <w:rsid w:val="00E94B95"/>
    <w:rsid w:val="00E96112"/>
    <w:rsid w:val="00EA33DF"/>
    <w:rsid w:val="00EC02DF"/>
    <w:rsid w:val="00EC23E6"/>
    <w:rsid w:val="00ED6905"/>
    <w:rsid w:val="00EF116E"/>
    <w:rsid w:val="00EF64C7"/>
    <w:rsid w:val="00F15B3D"/>
    <w:rsid w:val="00F269D9"/>
    <w:rsid w:val="00F37605"/>
    <w:rsid w:val="00F40504"/>
    <w:rsid w:val="00F646C9"/>
    <w:rsid w:val="00F921C6"/>
    <w:rsid w:val="00F97446"/>
    <w:rsid w:val="00FA0006"/>
    <w:rsid w:val="00FA4C40"/>
    <w:rsid w:val="00FB32D1"/>
    <w:rsid w:val="00FC15B4"/>
    <w:rsid w:val="00FE0B53"/>
    <w:rsid w:val="00FE0D74"/>
    <w:rsid w:val="00FE2C99"/>
    <w:rsid w:val="00FE3D2C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8BAA36C"/>
  <w15:docId w15:val="{C1CF13BB-2444-464E-BB8D-6A1F5C59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8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10" w:qFormat="1"/>
    <w:lsdException w:name="Closing" w:semiHidden="1" w:unhideWhenUsed="1"/>
    <w:lsdException w:name="Signature" w:semiHidden="1" w:uiPriority="9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2D1"/>
    <w:pPr>
      <w:spacing w:before="120" w:after="12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F8D"/>
    <w:pPr>
      <w:keepNext/>
      <w:keepLines/>
      <w:pBdr>
        <w:bottom w:val="single" w:sz="4" w:space="1" w:color="auto"/>
      </w:pBdr>
      <w:spacing w:before="400" w:after="40"/>
      <w:outlineLvl w:val="0"/>
    </w:pPr>
    <w:rPr>
      <w:rFonts w:eastAsiaTheme="majorEastAsia" w:cstheme="majorBidi"/>
      <w:cap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F8D"/>
    <w:pPr>
      <w:keepNext/>
      <w:keepLines/>
      <w:spacing w:before="240"/>
      <w:outlineLvl w:val="1"/>
    </w:pPr>
    <w:rPr>
      <w:rFonts w:eastAsiaTheme="majorEastAsia" w:cstheme="majorBidi"/>
      <w:b/>
      <w:cap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39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ECBD17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39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CBD17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9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ECBD1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39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A1810D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39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A1810D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39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A1810D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39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1810D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ind w:left="29" w:right="144"/>
    </w:pPr>
    <w:rPr>
      <w:color w:val="ECBD17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Pr>
      <w:color w:val="ECBD17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39A4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F3D569" w:themeColor="accent1"/>
      <w:sz w:val="28"/>
      <w:szCs w:val="28"/>
    </w:rPr>
  </w:style>
  <w:style w:type="paragraph" w:customStyle="1" w:styleId="Page">
    <w:name w:val="Page"/>
    <w:basedOn w:val="Normal"/>
    <w:next w:val="Normal"/>
    <w:uiPriority w:val="97"/>
    <w:unhideWhenUsed/>
    <w:pPr>
      <w:spacing w:after="40"/>
    </w:pPr>
    <w:rPr>
      <w:sz w:val="36"/>
    </w:rPr>
  </w:style>
  <w:style w:type="paragraph" w:styleId="Header">
    <w:name w:val="header"/>
    <w:basedOn w:val="Normal"/>
    <w:link w:val="HeaderChar"/>
    <w:uiPriority w:val="99"/>
    <w:pPr>
      <w:spacing w:after="380"/>
    </w:pPr>
  </w:style>
  <w:style w:type="character" w:customStyle="1" w:styleId="HeaderChar">
    <w:name w:val="Header Char"/>
    <w:basedOn w:val="DefaultParagraphFont"/>
    <w:link w:val="Header"/>
    <w:uiPriority w:val="99"/>
    <w:rPr>
      <w:color w:val="4E4484" w:themeColor="text1" w:themeTint="BF"/>
      <w:sz w:val="20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0F39A4"/>
    <w:rPr>
      <w:rFonts w:asciiTheme="majorHAnsi" w:eastAsiaTheme="majorEastAsia" w:hAnsiTheme="majorHAnsi" w:cstheme="majorBidi"/>
      <w:color w:val="ECBD17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9A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A3363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F39A4"/>
    <w:rPr>
      <w:rFonts w:asciiTheme="majorHAnsi" w:eastAsiaTheme="majorEastAsia" w:hAnsiTheme="majorHAnsi" w:cstheme="majorBidi"/>
      <w:caps/>
      <w:color w:val="3A3363" w:themeColor="text2"/>
      <w:spacing w:val="-15"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styleId="Strong">
    <w:name w:val="Strong"/>
    <w:basedOn w:val="DefaultParagraphFont"/>
    <w:uiPriority w:val="22"/>
    <w:qFormat/>
    <w:rsid w:val="000F39A4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0F39A4"/>
    <w:rPr>
      <w:rFonts w:asciiTheme="majorHAnsi" w:eastAsiaTheme="majorEastAsia" w:hAnsiTheme="majorHAnsi" w:cstheme="majorBidi"/>
      <w:color w:val="F3D569" w:themeColor="accent1"/>
      <w:sz w:val="28"/>
      <w:szCs w:val="28"/>
    </w:rPr>
  </w:style>
  <w:style w:type="paragraph" w:styleId="NoSpacing">
    <w:name w:val="No Spacing"/>
    <w:link w:val="NoSpacingChar"/>
    <w:uiPriority w:val="1"/>
    <w:qFormat/>
    <w:rsid w:val="000F39A4"/>
    <w:pPr>
      <w:spacing w:after="0" w:line="240" w:lineRule="auto"/>
    </w:pPr>
    <w:rPr>
      <w:rFonts w:ascii="Calibri" w:hAnsi="Calibri"/>
    </w:rPr>
  </w:style>
  <w:style w:type="paragraph" w:customStyle="1" w:styleId="ContactInfo">
    <w:name w:val="Contact Info"/>
    <w:basedOn w:val="Normal"/>
    <w:uiPriority w:val="5"/>
    <w:pPr>
      <w:ind w:left="29" w:right="144"/>
    </w:pPr>
    <w:rPr>
      <w:color w:val="ECBD17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2451A1"/>
    <w:rPr>
      <w:rFonts w:cstheme="minorHAnsi"/>
      <w:bCs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434F8D"/>
    <w:rPr>
      <w:rFonts w:ascii="Calibri" w:eastAsiaTheme="majorEastAsia" w:hAnsi="Calibri" w:cstheme="majorBidi"/>
      <w:caps/>
      <w:sz w:val="28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A60DDA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434F8D"/>
    <w:rPr>
      <w:rFonts w:ascii="Calibri" w:eastAsiaTheme="majorEastAsia" w:hAnsi="Calibri" w:cstheme="majorBidi"/>
      <w:b/>
      <w:caps/>
      <w:sz w:val="24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0F39A4"/>
    <w:pPr>
      <w:ind w:left="720"/>
    </w:pPr>
    <w:rPr>
      <w:color w:val="3A3363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F39A4"/>
    <w:rPr>
      <w:color w:val="3A3363" w:themeColor="text2"/>
      <w:sz w:val="24"/>
      <w:szCs w:val="24"/>
    </w:rPr>
  </w:style>
  <w:style w:type="paragraph" w:styleId="Signature">
    <w:name w:val="Signature"/>
    <w:basedOn w:val="Normal"/>
    <w:link w:val="SignatureChar"/>
    <w:uiPriority w:val="8"/>
    <w:unhideWhenUsed/>
    <w:rsid w:val="00E523C3"/>
    <w:pPr>
      <w:spacing w:before="720" w:line="312" w:lineRule="auto"/>
    </w:pPr>
    <w:rPr>
      <w:b/>
      <w:kern w:val="20"/>
    </w:rPr>
  </w:style>
  <w:style w:type="character" w:customStyle="1" w:styleId="SignatureChar">
    <w:name w:val="Signature Char"/>
    <w:basedOn w:val="DefaultParagraphFont"/>
    <w:link w:val="Signature"/>
    <w:uiPriority w:val="8"/>
    <w:rsid w:val="00E523C3"/>
    <w:rPr>
      <w:b/>
      <w:color w:val="262140" w:themeColor="text1"/>
      <w:kern w:val="20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F39A4"/>
    <w:rPr>
      <w:rFonts w:ascii="Calibri" w:hAnsi="Calibri"/>
    </w:rPr>
  </w:style>
  <w:style w:type="paragraph" w:styleId="ListBullet">
    <w:name w:val="List Bullet"/>
    <w:basedOn w:val="Normal"/>
    <w:uiPriority w:val="11"/>
    <w:rsid w:val="002063EE"/>
    <w:pPr>
      <w:numPr>
        <w:numId w:val="1"/>
      </w:numPr>
      <w:spacing w:before="40" w:after="40" w:line="288" w:lineRule="auto"/>
    </w:pPr>
    <w:rPr>
      <w:lang w:eastAsia="en-US"/>
    </w:rPr>
  </w:style>
  <w:style w:type="paragraph" w:styleId="ListNumber">
    <w:name w:val="List Number"/>
    <w:basedOn w:val="ListNumber2"/>
    <w:uiPriority w:val="9"/>
    <w:unhideWhenUsed/>
    <w:rsid w:val="00D476F7"/>
  </w:style>
  <w:style w:type="paragraph" w:styleId="ListNumber2">
    <w:name w:val="List Number 2"/>
    <w:basedOn w:val="Normal"/>
    <w:uiPriority w:val="10"/>
    <w:rsid w:val="001865F2"/>
    <w:pPr>
      <w:numPr>
        <w:numId w:val="2"/>
      </w:numPr>
    </w:pPr>
  </w:style>
  <w:style w:type="table" w:customStyle="1" w:styleId="FinancialTable">
    <w:name w:val="Financial Table"/>
    <w:basedOn w:val="TableNormal"/>
    <w:uiPriority w:val="99"/>
    <w:rsid w:val="00944D7A"/>
    <w:pPr>
      <w:spacing w:before="60" w:after="60" w:line="240" w:lineRule="auto"/>
      <w:jc w:val="right"/>
    </w:pPr>
    <w:tblPr>
      <w:tblBorders>
        <w:top w:val="single" w:sz="8" w:space="0" w:color="262140" w:themeColor="text1"/>
        <w:left w:val="single" w:sz="8" w:space="0" w:color="262140" w:themeColor="text1"/>
        <w:bottom w:val="single" w:sz="24" w:space="0" w:color="262140" w:themeColor="text1"/>
        <w:right w:val="single" w:sz="8" w:space="0" w:color="262140" w:themeColor="text1"/>
        <w:insideH w:val="single" w:sz="8" w:space="0" w:color="262140" w:themeColor="text1"/>
        <w:insideV w:val="single" w:sz="8" w:space="0" w:color="262140" w:themeColor="text1"/>
      </w:tblBorders>
      <w:tblCellMar>
        <w:left w:w="72" w:type="dxa"/>
        <w:right w:w="36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b/>
        <w:i w:val="0"/>
        <w:caps w:val="0"/>
        <w:smallCaps w:val="0"/>
        <w:color w:val="262140" w:themeColor="text1"/>
        <w:sz w:val="22"/>
      </w:rPr>
    </w:tblStylePr>
    <w:tblStylePr w:type="firstCol">
      <w:pPr>
        <w:wordWrap/>
        <w:jc w:val="left"/>
      </w:pPr>
      <w:rPr>
        <w:b/>
        <w:color w:val="26214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1C182F" w:themeColor="text1" w:themeShade="BF"/>
    </w:rPr>
    <w:tblPr>
      <w:tblStyleRowBandSize w:val="1"/>
      <w:tblStyleColBandSize w:val="1"/>
      <w:tblBorders>
        <w:top w:val="single" w:sz="8" w:space="0" w:color="262140" w:themeColor="text1"/>
        <w:bottom w:val="single" w:sz="8" w:space="0" w:color="26214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140" w:themeColor="text1"/>
          <w:left w:val="nil"/>
          <w:bottom w:val="single" w:sz="8" w:space="0" w:color="26214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140" w:themeColor="text1"/>
          <w:left w:val="nil"/>
          <w:bottom w:val="single" w:sz="8" w:space="0" w:color="26214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BBD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BBDC" w:themeFill="text1" w:themeFillTint="3F"/>
      </w:tcPr>
    </w:tblStylePr>
  </w:style>
  <w:style w:type="paragraph" w:customStyle="1" w:styleId="Organization">
    <w:name w:val="Organization"/>
    <w:basedOn w:val="Normal"/>
    <w:uiPriority w:val="4"/>
    <w:pPr>
      <w:spacing w:after="60"/>
      <w:ind w:left="-2318" w:right="29"/>
    </w:pPr>
    <w:rPr>
      <w:b/>
      <w:bCs/>
      <w:color w:val="ECBD17" w:themeColor="accent1" w:themeShade="BF"/>
      <w:sz w:val="36"/>
    </w:rPr>
  </w:style>
  <w:style w:type="paragraph" w:styleId="Caption">
    <w:name w:val="caption"/>
    <w:basedOn w:val="Normal"/>
    <w:next w:val="Normal"/>
    <w:uiPriority w:val="35"/>
    <w:unhideWhenUsed/>
    <w:qFormat/>
    <w:rsid w:val="000F39A4"/>
    <w:rPr>
      <w:b/>
      <w:bCs/>
      <w:smallCaps/>
      <w:color w:val="3A336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39A4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3A3363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39A4"/>
    <w:rPr>
      <w:rFonts w:asciiTheme="majorHAnsi" w:eastAsiaTheme="majorEastAsia" w:hAnsiTheme="majorHAnsi" w:cstheme="majorBidi"/>
      <w:color w:val="3A3363" w:themeColor="text2"/>
      <w:spacing w:val="-6"/>
      <w:sz w:val="32"/>
      <w:szCs w:val="32"/>
    </w:rPr>
  </w:style>
  <w:style w:type="paragraph" w:customStyle="1" w:styleId="Emphasis2">
    <w:name w:val="Emphasis 2"/>
    <w:basedOn w:val="Normal"/>
    <w:link w:val="Emphasis2Char"/>
    <w:uiPriority w:val="8"/>
    <w:rsid w:val="002063EE"/>
    <w:pPr>
      <w:spacing w:before="240" w:after="240" w:line="288" w:lineRule="auto"/>
    </w:pPr>
    <w:rPr>
      <w:b/>
      <w:spacing w:val="20"/>
    </w:rPr>
  </w:style>
  <w:style w:type="character" w:customStyle="1" w:styleId="Emphasis2Char">
    <w:name w:val="Emphasis 2 Char"/>
    <w:basedOn w:val="DefaultParagraphFont"/>
    <w:link w:val="Emphasis2"/>
    <w:uiPriority w:val="8"/>
    <w:rsid w:val="002063EE"/>
    <w:rPr>
      <w:b/>
      <w:color w:val="262140" w:themeColor="text1"/>
      <w:spacing w:val="2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523C3"/>
    <w:pPr>
      <w:spacing w:after="0"/>
      <w:ind w:left="240"/>
    </w:pPr>
    <w:rPr>
      <w:rFonts w:asciiTheme="minorHAnsi" w:hAnsiTheme="minorHAnsi" w:cstheme="minorHAnsi"/>
      <w:smallCaps/>
    </w:rPr>
  </w:style>
  <w:style w:type="character" w:styleId="Hyperlink">
    <w:name w:val="Hyperlink"/>
    <w:basedOn w:val="DefaultParagraphFont"/>
    <w:uiPriority w:val="99"/>
    <w:unhideWhenUsed/>
    <w:rsid w:val="00E523C3"/>
    <w:rPr>
      <w:color w:val="0F6EA8" w:themeColor="hyperlink"/>
      <w:u w:val="single"/>
    </w:rPr>
  </w:style>
  <w:style w:type="table" w:styleId="ListTable1Light-Accent6">
    <w:name w:val="List Table 1 Light Accent 6"/>
    <w:basedOn w:val="TableNormal"/>
    <w:uiPriority w:val="46"/>
    <w:rsid w:val="002063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7EB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7EB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72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4960F8"/>
    <w:pPr>
      <w:ind w:left="720"/>
      <w:contextualSpacing/>
      <w:jc w:val="both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96112"/>
    <w:pPr>
      <w:spacing w:after="0"/>
      <w:ind w:left="480"/>
    </w:pPr>
    <w:rPr>
      <w:rFonts w:asciiTheme="minorHAnsi" w:hAnsiTheme="minorHAnsi" w:cstheme="minorHAnsi"/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FA0006"/>
    <w:pPr>
      <w:spacing w:after="0"/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FA0006"/>
    <w:pPr>
      <w:spacing w:after="0"/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FA0006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FA0006"/>
    <w:pPr>
      <w:spacing w:after="0"/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FA0006"/>
    <w:pPr>
      <w:spacing w:after="0"/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FA0006"/>
    <w:pPr>
      <w:spacing w:after="0"/>
      <w:ind w:left="1920"/>
    </w:pPr>
    <w:rPr>
      <w:rFonts w:asciiTheme="minorHAnsi" w:hAnsiTheme="minorHAnsi" w:cstheme="minorHAnsi"/>
      <w:sz w:val="18"/>
      <w:szCs w:val="18"/>
    </w:rPr>
  </w:style>
  <w:style w:type="table" w:styleId="PlainTable1">
    <w:name w:val="Plain Table 1"/>
    <w:basedOn w:val="TableNormal"/>
    <w:uiPriority w:val="41"/>
    <w:rsid w:val="00AC67ED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321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39A4"/>
    <w:rPr>
      <w:rFonts w:asciiTheme="majorHAnsi" w:eastAsiaTheme="majorEastAsia" w:hAnsiTheme="majorHAnsi" w:cstheme="majorBidi"/>
      <w:color w:val="ECBD17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39A4"/>
    <w:rPr>
      <w:rFonts w:asciiTheme="majorHAnsi" w:eastAsiaTheme="majorEastAsia" w:hAnsiTheme="majorHAnsi" w:cstheme="majorBidi"/>
      <w:caps/>
      <w:color w:val="ECBD1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39A4"/>
    <w:rPr>
      <w:rFonts w:asciiTheme="majorHAnsi" w:eastAsiaTheme="majorEastAsia" w:hAnsiTheme="majorHAnsi" w:cstheme="majorBidi"/>
      <w:i/>
      <w:iCs/>
      <w:caps/>
      <w:color w:val="A1810D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39A4"/>
    <w:rPr>
      <w:rFonts w:asciiTheme="majorHAnsi" w:eastAsiaTheme="majorEastAsia" w:hAnsiTheme="majorHAnsi" w:cstheme="majorBidi"/>
      <w:b/>
      <w:bCs/>
      <w:color w:val="A1810D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39A4"/>
    <w:rPr>
      <w:rFonts w:asciiTheme="majorHAnsi" w:eastAsiaTheme="majorEastAsia" w:hAnsiTheme="majorHAnsi" w:cstheme="majorBidi"/>
      <w:b/>
      <w:bCs/>
      <w:i/>
      <w:iCs/>
      <w:color w:val="A1810D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39A4"/>
    <w:rPr>
      <w:rFonts w:asciiTheme="majorHAnsi" w:eastAsiaTheme="majorEastAsia" w:hAnsiTheme="majorHAnsi" w:cstheme="majorBidi"/>
      <w:i/>
      <w:iCs/>
      <w:color w:val="A1810D" w:themeColor="accent1" w:themeShade="80"/>
    </w:rPr>
  </w:style>
  <w:style w:type="character" w:styleId="Emphasis">
    <w:name w:val="Emphasis"/>
    <w:basedOn w:val="DefaultParagraphFont"/>
    <w:uiPriority w:val="20"/>
    <w:qFormat/>
    <w:rsid w:val="000F39A4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F39A4"/>
    <w:rPr>
      <w:i/>
      <w:iCs/>
      <w:color w:val="5E529E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F39A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F39A4"/>
    <w:rPr>
      <w:smallCaps/>
      <w:color w:val="5E529E" w:themeColor="text1" w:themeTint="A6"/>
      <w:u w:val="none" w:color="8076B8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F39A4"/>
    <w:rPr>
      <w:b/>
      <w:bCs/>
      <w:smallCaps/>
      <w:color w:val="3A3363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F39A4"/>
    <w:rPr>
      <w:b/>
      <w:bCs/>
      <w:smallCaps/>
      <w:spacing w:val="1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174F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E134F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134F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F39A4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F39A4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9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5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9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u850273320\AppData\Roaming\Microsoft\Templates\Annual%20report%20(Red%20and%20Black%20design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62140"/>
      </a:dk1>
      <a:lt1>
        <a:srgbClr val="FFFFFF"/>
      </a:lt1>
      <a:dk2>
        <a:srgbClr val="3A3363"/>
      </a:dk2>
      <a:lt2>
        <a:srgbClr val="FFFFFF"/>
      </a:lt2>
      <a:accent1>
        <a:srgbClr val="F3D569"/>
      </a:accent1>
      <a:accent2>
        <a:srgbClr val="7DC6F3"/>
      </a:accent2>
      <a:accent3>
        <a:srgbClr val="F3D569"/>
      </a:accent3>
      <a:accent4>
        <a:srgbClr val="2F4B83"/>
      </a:accent4>
      <a:accent5>
        <a:srgbClr val="473D6C"/>
      </a:accent5>
      <a:accent6>
        <a:srgbClr val="3F3F75"/>
      </a:accent6>
      <a:hlink>
        <a:srgbClr val="0F6EA8"/>
      </a:hlink>
      <a:folHlink>
        <a:srgbClr val="0F6EA8"/>
      </a:folHlink>
    </a:clrScheme>
    <a:fontScheme name="Custom 16">
      <a:majorFont>
        <a:latin typeface="Century Gothi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D3F483-3BE6-4966-87AD-A7138F83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Annual report (Red and Black design)</Template>
  <TotalTime>26</TotalTime>
  <Pages>4</Pages>
  <Words>374</Words>
  <Characters>2301</Characters>
  <Application>Microsoft Office Word</Application>
  <DocSecurity>0</DocSecurity>
  <Lines>104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 McIntyre</dc:creator>
  <cp:keywords/>
  <dc:description/>
  <cp:lastModifiedBy>Chevalier, Lizette R</cp:lastModifiedBy>
  <cp:revision>5</cp:revision>
  <cp:lastPrinted>2021-06-10T17:13:00Z</cp:lastPrinted>
  <dcterms:created xsi:type="dcterms:W3CDTF">2020-04-24T16:55:00Z</dcterms:created>
  <dcterms:modified xsi:type="dcterms:W3CDTF">2021-06-22T18:41:00Z</dcterms:modified>
  <cp:contentStatus/>
  <cp:version/>
</cp:coreProperties>
</file>